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E0" w:rsidRPr="008317A0" w:rsidRDefault="00756653" w:rsidP="00CA4391">
      <w:pPr>
        <w:rPr>
          <w:b/>
          <w:bCs/>
        </w:rPr>
      </w:pPr>
      <w:bookmarkStart w:id="0" w:name="_GoBack"/>
      <w:bookmarkEnd w:id="0"/>
      <w:r>
        <w:rPr>
          <w:noProof/>
          <w:lang w:val="en-US"/>
        </w:rPr>
        <w:drawing>
          <wp:inline distT="0" distB="0" distL="0" distR="0">
            <wp:extent cx="576262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srcRect/>
                    <a:stretch>
                      <a:fillRect/>
                    </a:stretch>
                  </pic:blipFill>
                  <pic:spPr bwMode="auto">
                    <a:xfrm>
                      <a:off x="0" y="0"/>
                      <a:ext cx="5762625" cy="1657350"/>
                    </a:xfrm>
                    <a:prstGeom prst="rect">
                      <a:avLst/>
                    </a:prstGeom>
                    <a:noFill/>
                    <a:ln w="9525">
                      <a:noFill/>
                      <a:miter lim="800000"/>
                      <a:headEnd/>
                      <a:tailEnd/>
                    </a:ln>
                  </pic:spPr>
                </pic:pic>
              </a:graphicData>
            </a:graphic>
          </wp:inline>
        </w:drawing>
      </w:r>
    </w:p>
    <w:p w:rsidR="005759E0" w:rsidRDefault="005759E0" w:rsidP="006D4A3E">
      <w:pPr>
        <w:jc w:val="center"/>
        <w:rPr>
          <w:b/>
          <w:bCs/>
        </w:rPr>
      </w:pPr>
      <w:r>
        <w:rPr>
          <w:b/>
          <w:bCs/>
        </w:rPr>
        <w:tab/>
      </w:r>
      <w:r>
        <w:rPr>
          <w:b/>
          <w:bCs/>
        </w:rPr>
        <w:tab/>
      </w:r>
      <w:r>
        <w:rPr>
          <w:b/>
          <w:bCs/>
        </w:rPr>
        <w:tab/>
      </w:r>
      <w:r>
        <w:rPr>
          <w:b/>
          <w:bCs/>
        </w:rPr>
        <w:tab/>
      </w:r>
      <w:r>
        <w:rPr>
          <w:b/>
          <w:bCs/>
        </w:rPr>
        <w:tab/>
      </w:r>
    </w:p>
    <w:p w:rsidR="005759E0" w:rsidRPr="000216F5" w:rsidRDefault="00D43ED2" w:rsidP="006D4A3E">
      <w:pPr>
        <w:jc w:val="center"/>
        <w:rPr>
          <w:b/>
          <w:bCs/>
        </w:rPr>
      </w:pPr>
      <w:r>
        <w:rPr>
          <w:b/>
          <w:bCs/>
        </w:rPr>
        <w:t>OPINION</w:t>
      </w:r>
    </w:p>
    <w:p w:rsidR="00166DDC" w:rsidRDefault="005759E0" w:rsidP="00C158B4">
      <w:pPr>
        <w:autoSpaceDE w:val="0"/>
        <w:ind w:left="720" w:firstLine="720"/>
        <w:jc w:val="right"/>
        <w:rPr>
          <w:b/>
          <w:bCs/>
        </w:rPr>
      </w:pPr>
      <w:r w:rsidRPr="000216F5">
        <w:rPr>
          <w:b/>
          <w:bCs/>
        </w:rPr>
        <w:tab/>
      </w:r>
    </w:p>
    <w:p w:rsidR="005759E0" w:rsidRPr="000216F5" w:rsidRDefault="005759E0" w:rsidP="008305CE">
      <w:pPr>
        <w:autoSpaceDE w:val="0"/>
        <w:jc w:val="both"/>
        <w:rPr>
          <w:b/>
          <w:bCs/>
        </w:rPr>
      </w:pPr>
      <w:r w:rsidRPr="000216F5">
        <w:rPr>
          <w:b/>
          <w:bCs/>
        </w:rPr>
        <w:t>Date of adoption</w:t>
      </w:r>
      <w:r w:rsidRPr="00A31A7F">
        <w:rPr>
          <w:b/>
          <w:bCs/>
        </w:rPr>
        <w:t xml:space="preserve">: </w:t>
      </w:r>
      <w:r w:rsidR="00195323" w:rsidRPr="00195323">
        <w:rPr>
          <w:b/>
          <w:bCs/>
        </w:rPr>
        <w:t>2 August</w:t>
      </w:r>
      <w:r w:rsidR="00F23917" w:rsidRPr="00195323">
        <w:rPr>
          <w:b/>
          <w:bCs/>
        </w:rPr>
        <w:t xml:space="preserve"> </w:t>
      </w:r>
      <w:r w:rsidR="00D43ED2" w:rsidRPr="00195323">
        <w:rPr>
          <w:b/>
          <w:bCs/>
        </w:rPr>
        <w:t>2013</w:t>
      </w:r>
    </w:p>
    <w:p w:rsidR="005759E0" w:rsidRPr="000216F5" w:rsidRDefault="005759E0" w:rsidP="008305CE">
      <w:pPr>
        <w:autoSpaceDE w:val="0"/>
        <w:jc w:val="both"/>
        <w:rPr>
          <w:b/>
          <w:bCs/>
        </w:rPr>
      </w:pPr>
    </w:p>
    <w:p w:rsidR="005759E0" w:rsidRPr="000216F5" w:rsidRDefault="005759E0" w:rsidP="008305CE">
      <w:pPr>
        <w:autoSpaceDE w:val="0"/>
        <w:jc w:val="both"/>
        <w:rPr>
          <w:b/>
          <w:bCs/>
        </w:rPr>
      </w:pPr>
      <w:r w:rsidRPr="000216F5">
        <w:rPr>
          <w:b/>
          <w:bCs/>
        </w:rPr>
        <w:t xml:space="preserve">Case No. </w:t>
      </w:r>
      <w:r w:rsidR="00F23917">
        <w:rPr>
          <w:b/>
          <w:bCs/>
        </w:rPr>
        <w:t>27</w:t>
      </w:r>
      <w:r w:rsidR="009D47BB">
        <w:rPr>
          <w:b/>
          <w:bCs/>
        </w:rPr>
        <w:t>/09</w:t>
      </w:r>
    </w:p>
    <w:p w:rsidR="005759E0" w:rsidRPr="000216F5" w:rsidRDefault="005759E0" w:rsidP="008305CE">
      <w:pPr>
        <w:autoSpaceDE w:val="0"/>
        <w:jc w:val="both"/>
        <w:rPr>
          <w:b/>
          <w:bCs/>
        </w:rPr>
      </w:pPr>
      <w:r w:rsidRPr="000216F5">
        <w:rPr>
          <w:b/>
          <w:bCs/>
        </w:rPr>
        <w:t xml:space="preserve"> </w:t>
      </w:r>
    </w:p>
    <w:p w:rsidR="005759E0" w:rsidRPr="000216F5" w:rsidRDefault="00F23917" w:rsidP="008305CE">
      <w:pPr>
        <w:tabs>
          <w:tab w:val="left" w:pos="4205"/>
        </w:tabs>
        <w:autoSpaceDE w:val="0"/>
        <w:jc w:val="both"/>
        <w:rPr>
          <w:b/>
        </w:rPr>
      </w:pPr>
      <w:r>
        <w:rPr>
          <w:b/>
        </w:rPr>
        <w:t>Vladimir MANOHIN</w:t>
      </w:r>
      <w:r w:rsidR="00A34128">
        <w:rPr>
          <w:b/>
        </w:rPr>
        <w:t xml:space="preserve"> </w:t>
      </w:r>
    </w:p>
    <w:p w:rsidR="005759E0" w:rsidRPr="000216F5" w:rsidRDefault="005759E0" w:rsidP="008305CE">
      <w:pPr>
        <w:tabs>
          <w:tab w:val="left" w:pos="4205"/>
        </w:tabs>
        <w:autoSpaceDE w:val="0"/>
        <w:jc w:val="both"/>
        <w:rPr>
          <w:b/>
          <w:bCs/>
        </w:rPr>
      </w:pPr>
    </w:p>
    <w:p w:rsidR="005759E0" w:rsidRPr="000216F5" w:rsidRDefault="005759E0" w:rsidP="008305CE">
      <w:pPr>
        <w:autoSpaceDE w:val="0"/>
        <w:jc w:val="both"/>
        <w:rPr>
          <w:b/>
          <w:bCs/>
        </w:rPr>
      </w:pPr>
      <w:proofErr w:type="gramStart"/>
      <w:r w:rsidRPr="000216F5">
        <w:rPr>
          <w:b/>
          <w:bCs/>
        </w:rPr>
        <w:t>against</w:t>
      </w:r>
      <w:proofErr w:type="gramEnd"/>
    </w:p>
    <w:p w:rsidR="005759E0" w:rsidRPr="000216F5" w:rsidRDefault="005759E0" w:rsidP="008305CE">
      <w:pPr>
        <w:autoSpaceDE w:val="0"/>
        <w:jc w:val="both"/>
        <w:rPr>
          <w:b/>
          <w:bCs/>
        </w:rPr>
      </w:pPr>
      <w:r w:rsidRPr="000216F5">
        <w:rPr>
          <w:b/>
          <w:bCs/>
        </w:rPr>
        <w:t xml:space="preserve"> </w:t>
      </w:r>
    </w:p>
    <w:p w:rsidR="005759E0" w:rsidRPr="000216F5" w:rsidRDefault="005759E0" w:rsidP="008305CE">
      <w:pPr>
        <w:autoSpaceDE w:val="0"/>
        <w:jc w:val="both"/>
        <w:rPr>
          <w:b/>
          <w:bCs/>
        </w:rPr>
      </w:pPr>
      <w:r w:rsidRPr="000216F5">
        <w:rPr>
          <w:b/>
          <w:bCs/>
        </w:rPr>
        <w:t xml:space="preserve">UNMIK </w:t>
      </w:r>
    </w:p>
    <w:p w:rsidR="005759E0" w:rsidRDefault="005759E0" w:rsidP="008305CE">
      <w:pPr>
        <w:autoSpaceDE w:val="0"/>
        <w:jc w:val="both"/>
        <w:rPr>
          <w:b/>
          <w:bCs/>
        </w:rPr>
      </w:pPr>
      <w:r w:rsidRPr="000216F5">
        <w:rPr>
          <w:b/>
          <w:bCs/>
        </w:rPr>
        <w:t xml:space="preserve"> </w:t>
      </w:r>
    </w:p>
    <w:p w:rsidR="00BB69A5" w:rsidRPr="000216F5" w:rsidRDefault="00BB69A5" w:rsidP="008305CE">
      <w:pPr>
        <w:autoSpaceDE w:val="0"/>
        <w:jc w:val="both"/>
        <w:rPr>
          <w:b/>
          <w:bCs/>
        </w:rPr>
      </w:pPr>
    </w:p>
    <w:p w:rsidR="00D43ED2" w:rsidRDefault="00D43ED2" w:rsidP="00D43ED2">
      <w:pPr>
        <w:autoSpaceDE w:val="0"/>
        <w:jc w:val="both"/>
      </w:pPr>
      <w:r>
        <w:t xml:space="preserve">The Human Rights Advisory Panel, sitting on </w:t>
      </w:r>
      <w:r w:rsidR="00195323" w:rsidRPr="00195323">
        <w:t>2 August</w:t>
      </w:r>
      <w:r w:rsidRPr="00195323">
        <w:t xml:space="preserve"> 2013</w:t>
      </w:r>
      <w:r>
        <w:t xml:space="preserve">, </w:t>
      </w:r>
    </w:p>
    <w:p w:rsidR="00D43ED2" w:rsidRDefault="00D43ED2" w:rsidP="00D43ED2">
      <w:pPr>
        <w:autoSpaceDE w:val="0"/>
        <w:jc w:val="both"/>
      </w:pPr>
      <w:proofErr w:type="gramStart"/>
      <w:r>
        <w:t>with</w:t>
      </w:r>
      <w:proofErr w:type="gramEnd"/>
      <w:r>
        <w:t xml:space="preserve"> the following members present:</w:t>
      </w:r>
    </w:p>
    <w:p w:rsidR="00D43ED2" w:rsidRDefault="00D43ED2" w:rsidP="00D43ED2">
      <w:pPr>
        <w:autoSpaceDE w:val="0"/>
        <w:jc w:val="both"/>
      </w:pPr>
    </w:p>
    <w:p w:rsidR="00D43ED2" w:rsidRDefault="00D43ED2" w:rsidP="00D43ED2">
      <w:pPr>
        <w:autoSpaceDE w:val="0"/>
        <w:jc w:val="both"/>
      </w:pPr>
      <w:r>
        <w:t>Mr Marek NOWICKI, Presiding Member</w:t>
      </w:r>
    </w:p>
    <w:p w:rsidR="00D43ED2" w:rsidRDefault="00D43ED2" w:rsidP="00D43ED2">
      <w:pPr>
        <w:autoSpaceDE w:val="0"/>
        <w:jc w:val="both"/>
      </w:pPr>
      <w:r>
        <w:t>Ms Christine CHINKIN</w:t>
      </w:r>
    </w:p>
    <w:p w:rsidR="00D43ED2" w:rsidRDefault="00D43ED2" w:rsidP="00D43ED2">
      <w:pPr>
        <w:autoSpaceDE w:val="0"/>
        <w:jc w:val="both"/>
        <w:rPr>
          <w:color w:val="FF0000"/>
        </w:rPr>
      </w:pPr>
      <w:r>
        <w:t>Ms Françoise TULKENS</w:t>
      </w:r>
      <w:r>
        <w:rPr>
          <w:color w:val="FF0000"/>
        </w:rPr>
        <w:t xml:space="preserve"> </w:t>
      </w:r>
    </w:p>
    <w:p w:rsidR="00D43ED2" w:rsidRDefault="00D43ED2" w:rsidP="00D43ED2">
      <w:pPr>
        <w:autoSpaceDE w:val="0"/>
        <w:jc w:val="both"/>
      </w:pPr>
    </w:p>
    <w:p w:rsidR="00D43ED2" w:rsidRDefault="00D43ED2" w:rsidP="00D43ED2">
      <w:pPr>
        <w:autoSpaceDE w:val="0"/>
        <w:jc w:val="both"/>
      </w:pPr>
      <w:r>
        <w:t>Assisted by</w:t>
      </w:r>
    </w:p>
    <w:p w:rsidR="00D43ED2" w:rsidRDefault="00D43ED2" w:rsidP="00D43ED2">
      <w:pPr>
        <w:autoSpaceDE w:val="0"/>
        <w:jc w:val="both"/>
      </w:pPr>
    </w:p>
    <w:p w:rsidR="00D43ED2" w:rsidRDefault="00D43ED2" w:rsidP="00D43ED2">
      <w:pPr>
        <w:autoSpaceDE w:val="0"/>
        <w:jc w:val="both"/>
      </w:pPr>
      <w:r>
        <w:t>Mr Andrey ANTONOV, Executive Officer</w:t>
      </w:r>
    </w:p>
    <w:p w:rsidR="00D43ED2" w:rsidRDefault="00D43ED2" w:rsidP="00D43ED2">
      <w:pPr>
        <w:autoSpaceDE w:val="0"/>
        <w:jc w:val="both"/>
      </w:pPr>
    </w:p>
    <w:p w:rsidR="00D43ED2" w:rsidRDefault="00D43ED2" w:rsidP="00D43ED2">
      <w:pPr>
        <w:autoSpaceDE w:val="0"/>
        <w:jc w:val="both"/>
      </w:pPr>
    </w:p>
    <w:p w:rsidR="00D43ED2" w:rsidRDefault="00D43ED2" w:rsidP="00D43ED2">
      <w:pPr>
        <w:autoSpaceDE w:val="0"/>
        <w:jc w:val="both"/>
      </w:pPr>
      <w:r>
        <w:t>Having considered the aforementioned complaint, introduced pursuant to Section 1.2 of UNMIK Regulation No. 2006/12 of 23 March 2006 on the establishment of the Human Rights Advisory Panel,</w:t>
      </w:r>
    </w:p>
    <w:p w:rsidR="00D43ED2" w:rsidRDefault="00D43ED2" w:rsidP="00D43ED2">
      <w:pPr>
        <w:autoSpaceDE w:val="0"/>
        <w:jc w:val="both"/>
      </w:pPr>
    </w:p>
    <w:p w:rsidR="00D43ED2" w:rsidRDefault="00D43ED2" w:rsidP="00D43ED2">
      <w:pPr>
        <w:autoSpaceDE w:val="0"/>
        <w:jc w:val="both"/>
      </w:pPr>
      <w:r>
        <w:t xml:space="preserve">Having </w:t>
      </w:r>
      <w:proofErr w:type="gramStart"/>
      <w:r>
        <w:t>deliberated,</w:t>
      </w:r>
      <w:proofErr w:type="gramEnd"/>
      <w:r>
        <w:t xml:space="preserve"> makes the following findings and recommendations:</w:t>
      </w:r>
    </w:p>
    <w:p w:rsidR="005759E0" w:rsidRPr="00A805C8" w:rsidRDefault="00D43ED2" w:rsidP="00BC4E00">
      <w:pPr>
        <w:autoSpaceDE w:val="0"/>
        <w:jc w:val="both"/>
      </w:pPr>
      <w:r>
        <w:t xml:space="preserve"> </w:t>
      </w:r>
    </w:p>
    <w:p w:rsidR="005759E0" w:rsidRPr="00A805C8" w:rsidRDefault="005759E0" w:rsidP="008305CE">
      <w:pPr>
        <w:autoSpaceDE w:val="0"/>
        <w:jc w:val="both"/>
        <w:rPr>
          <w:b/>
          <w:bCs/>
        </w:rPr>
      </w:pPr>
    </w:p>
    <w:p w:rsidR="005759E0" w:rsidRPr="00A805C8" w:rsidRDefault="005759E0" w:rsidP="001538E5">
      <w:pPr>
        <w:autoSpaceDE w:val="0"/>
        <w:jc w:val="both"/>
        <w:rPr>
          <w:b/>
          <w:bCs/>
        </w:rPr>
      </w:pPr>
      <w:r w:rsidRPr="00A805C8">
        <w:rPr>
          <w:b/>
          <w:bCs/>
        </w:rPr>
        <w:t>I. PROCEEDINGS BEFORE THE PANEL</w:t>
      </w:r>
    </w:p>
    <w:p w:rsidR="005759E0" w:rsidRPr="00A805C8" w:rsidRDefault="005759E0" w:rsidP="001538E5">
      <w:pPr>
        <w:autoSpaceDE w:val="0"/>
        <w:jc w:val="both"/>
      </w:pPr>
      <w:r w:rsidRPr="00A805C8">
        <w:tab/>
      </w:r>
    </w:p>
    <w:p w:rsidR="005759E0" w:rsidRPr="00A805C8" w:rsidRDefault="005759E0" w:rsidP="0084273E">
      <w:pPr>
        <w:numPr>
          <w:ilvl w:val="0"/>
          <w:numId w:val="10"/>
        </w:numPr>
        <w:autoSpaceDE w:val="0"/>
        <w:jc w:val="both"/>
        <w:rPr>
          <w:bCs/>
        </w:rPr>
      </w:pPr>
      <w:r w:rsidRPr="00A805C8">
        <w:t xml:space="preserve">The complaint was introduced on </w:t>
      </w:r>
      <w:r w:rsidR="000441E3" w:rsidRPr="00A805C8">
        <w:t>27</w:t>
      </w:r>
      <w:r w:rsidR="009D47BB" w:rsidRPr="00A805C8">
        <w:t xml:space="preserve"> </w:t>
      </w:r>
      <w:r w:rsidR="000441E3" w:rsidRPr="00A805C8">
        <w:t>January</w:t>
      </w:r>
      <w:r w:rsidR="009D47BB" w:rsidRPr="00A805C8">
        <w:t xml:space="preserve"> 2009 and registered on</w:t>
      </w:r>
      <w:r w:rsidRPr="00A805C8">
        <w:t xml:space="preserve"> </w:t>
      </w:r>
      <w:r w:rsidR="000441E3" w:rsidRPr="00A805C8">
        <w:t>2</w:t>
      </w:r>
      <w:r w:rsidR="009D47BB" w:rsidRPr="00A805C8">
        <w:t xml:space="preserve"> </w:t>
      </w:r>
      <w:r w:rsidR="000441E3" w:rsidRPr="00A805C8">
        <w:t xml:space="preserve">February </w:t>
      </w:r>
      <w:r w:rsidR="009D47BB" w:rsidRPr="00A805C8">
        <w:t>2009</w:t>
      </w:r>
      <w:r w:rsidRPr="00A805C8">
        <w:t>.</w:t>
      </w:r>
    </w:p>
    <w:p w:rsidR="005759E0" w:rsidRPr="00A805C8" w:rsidRDefault="005759E0" w:rsidP="0084273E">
      <w:pPr>
        <w:autoSpaceDE w:val="0"/>
        <w:ind w:left="360"/>
        <w:jc w:val="both"/>
        <w:rPr>
          <w:bCs/>
        </w:rPr>
      </w:pPr>
    </w:p>
    <w:p w:rsidR="005759E0" w:rsidRPr="00A805C8" w:rsidRDefault="000441E3" w:rsidP="0084273E">
      <w:pPr>
        <w:numPr>
          <w:ilvl w:val="0"/>
          <w:numId w:val="10"/>
        </w:numPr>
        <w:suppressAutoHyphens/>
        <w:autoSpaceDE w:val="0"/>
        <w:jc w:val="both"/>
        <w:rPr>
          <w:bCs/>
        </w:rPr>
      </w:pPr>
      <w:r w:rsidRPr="00A805C8">
        <w:t>On</w:t>
      </w:r>
      <w:r w:rsidR="001052D4" w:rsidRPr="00A805C8">
        <w:t xml:space="preserve"> 15 June 2009</w:t>
      </w:r>
      <w:r w:rsidR="00F746B5" w:rsidRPr="00A805C8">
        <w:t>,</w:t>
      </w:r>
      <w:r w:rsidRPr="00A805C8">
        <w:t xml:space="preserve"> 9 February</w:t>
      </w:r>
      <w:r w:rsidR="00FC35A5" w:rsidRPr="00A805C8">
        <w:t xml:space="preserve"> </w:t>
      </w:r>
      <w:r w:rsidRPr="00A805C8">
        <w:t>2011 and 17 April 2012</w:t>
      </w:r>
      <w:r w:rsidR="00195323">
        <w:t>, the</w:t>
      </w:r>
      <w:r w:rsidR="009D47BB" w:rsidRPr="00A805C8">
        <w:t xml:space="preserve"> </w:t>
      </w:r>
      <w:r w:rsidR="005759E0" w:rsidRPr="00A805C8">
        <w:rPr>
          <w:lang w:val="en-US"/>
        </w:rPr>
        <w:t xml:space="preserve">Panel requested </w:t>
      </w:r>
      <w:r w:rsidR="005759E0" w:rsidRPr="00A805C8">
        <w:rPr>
          <w:bCs/>
          <w:lang w:val="en-US"/>
        </w:rPr>
        <w:t xml:space="preserve">the complainant </w:t>
      </w:r>
      <w:r w:rsidR="005759E0" w:rsidRPr="00A805C8">
        <w:rPr>
          <w:lang w:val="en-US"/>
        </w:rPr>
        <w:t xml:space="preserve">to submit additional information. </w:t>
      </w:r>
      <w:r w:rsidR="005759E0" w:rsidRPr="00A805C8">
        <w:rPr>
          <w:bCs/>
        </w:rPr>
        <w:t xml:space="preserve">On </w:t>
      </w:r>
      <w:r w:rsidR="006A34D4" w:rsidRPr="00A805C8">
        <w:rPr>
          <w:bCs/>
        </w:rPr>
        <w:t>6</w:t>
      </w:r>
      <w:r w:rsidR="009D47BB" w:rsidRPr="00A805C8">
        <w:rPr>
          <w:bCs/>
        </w:rPr>
        <w:t xml:space="preserve"> </w:t>
      </w:r>
      <w:r w:rsidR="006A34D4" w:rsidRPr="00A805C8">
        <w:rPr>
          <w:bCs/>
        </w:rPr>
        <w:t>June</w:t>
      </w:r>
      <w:r w:rsidRPr="00A805C8">
        <w:rPr>
          <w:bCs/>
        </w:rPr>
        <w:t xml:space="preserve"> 2012</w:t>
      </w:r>
      <w:r w:rsidR="005759E0" w:rsidRPr="00A805C8">
        <w:rPr>
          <w:bCs/>
        </w:rPr>
        <w:t>, the Panel</w:t>
      </w:r>
      <w:r w:rsidR="0082006F" w:rsidRPr="00A805C8">
        <w:rPr>
          <w:bCs/>
        </w:rPr>
        <w:t xml:space="preserve"> received</w:t>
      </w:r>
      <w:r w:rsidR="005759E0" w:rsidRPr="00A805C8">
        <w:rPr>
          <w:bCs/>
        </w:rPr>
        <w:t xml:space="preserve"> </w:t>
      </w:r>
      <w:r w:rsidRPr="00A805C8">
        <w:rPr>
          <w:bCs/>
        </w:rPr>
        <w:t>further</w:t>
      </w:r>
      <w:r w:rsidR="005759E0" w:rsidRPr="00A805C8">
        <w:rPr>
          <w:bCs/>
        </w:rPr>
        <w:t xml:space="preserve"> </w:t>
      </w:r>
      <w:r w:rsidRPr="00A805C8">
        <w:rPr>
          <w:bCs/>
        </w:rPr>
        <w:t>information</w:t>
      </w:r>
      <w:r w:rsidR="005759E0" w:rsidRPr="00A805C8">
        <w:rPr>
          <w:bCs/>
        </w:rPr>
        <w:t xml:space="preserve"> from the complainant.</w:t>
      </w:r>
      <w:r w:rsidR="00461656" w:rsidRPr="00A805C8">
        <w:rPr>
          <w:bCs/>
        </w:rPr>
        <w:t xml:space="preserve"> </w:t>
      </w:r>
    </w:p>
    <w:p w:rsidR="001052D4" w:rsidRPr="00A805C8" w:rsidRDefault="001052D4" w:rsidP="001052D4">
      <w:pPr>
        <w:suppressAutoHyphens/>
        <w:autoSpaceDE w:val="0"/>
        <w:ind w:left="360"/>
        <w:jc w:val="both"/>
        <w:rPr>
          <w:bCs/>
        </w:rPr>
      </w:pPr>
    </w:p>
    <w:p w:rsidR="001052D4" w:rsidRDefault="001052D4" w:rsidP="001052D4">
      <w:pPr>
        <w:numPr>
          <w:ilvl w:val="0"/>
          <w:numId w:val="10"/>
        </w:numPr>
        <w:tabs>
          <w:tab w:val="left" w:pos="357"/>
        </w:tabs>
        <w:autoSpaceDE w:val="0"/>
        <w:autoSpaceDN w:val="0"/>
        <w:adjustRightInd w:val="0"/>
        <w:jc w:val="both"/>
        <w:rPr>
          <w:bCs/>
          <w:lang w:val="en-US"/>
        </w:rPr>
      </w:pPr>
      <w:r w:rsidRPr="00A805C8">
        <w:rPr>
          <w:bCs/>
        </w:rPr>
        <w:t>On 5 September 2012,</w:t>
      </w:r>
      <w:r w:rsidRPr="00A805C8">
        <w:rPr>
          <w:bCs/>
          <w:lang w:val="en-US"/>
        </w:rPr>
        <w:t xml:space="preserve"> the Panel communicated the case to the Special Representative of the Secretary-General (SRSG) for UNMIK’s comments on the admissibility of the case. On 15 October 2012, the SRSG provided UNMIK’s response.</w:t>
      </w:r>
    </w:p>
    <w:p w:rsidR="00F74733" w:rsidRDefault="00F74733" w:rsidP="00F74733">
      <w:pPr>
        <w:pStyle w:val="ListParagraph"/>
        <w:rPr>
          <w:bCs/>
          <w:lang w:val="en-US"/>
        </w:rPr>
      </w:pPr>
    </w:p>
    <w:p w:rsidR="00F74733" w:rsidRDefault="00F74733" w:rsidP="00F74733">
      <w:pPr>
        <w:numPr>
          <w:ilvl w:val="0"/>
          <w:numId w:val="10"/>
        </w:numPr>
        <w:tabs>
          <w:tab w:val="left" w:pos="360"/>
        </w:tabs>
        <w:autoSpaceDE w:val="0"/>
        <w:autoSpaceDN w:val="0"/>
        <w:adjustRightInd w:val="0"/>
        <w:jc w:val="both"/>
        <w:rPr>
          <w:bCs/>
          <w:lang w:val="en-US"/>
        </w:rPr>
      </w:pPr>
      <w:r>
        <w:rPr>
          <w:bCs/>
          <w:lang w:val="en-US"/>
        </w:rPr>
        <w:lastRenderedPageBreak/>
        <w:t>On 6 December 2012, the Panel declared the complaint partially admissible.</w:t>
      </w:r>
    </w:p>
    <w:p w:rsidR="00F74733" w:rsidRDefault="00F74733" w:rsidP="00F74733">
      <w:pPr>
        <w:pStyle w:val="ListParagraph"/>
      </w:pPr>
    </w:p>
    <w:p w:rsidR="00F74733" w:rsidRPr="00496F33" w:rsidRDefault="00710C2E" w:rsidP="00F74733">
      <w:pPr>
        <w:numPr>
          <w:ilvl w:val="0"/>
          <w:numId w:val="10"/>
        </w:numPr>
        <w:tabs>
          <w:tab w:val="left" w:pos="360"/>
        </w:tabs>
        <w:autoSpaceDE w:val="0"/>
        <w:autoSpaceDN w:val="0"/>
        <w:adjustRightInd w:val="0"/>
        <w:jc w:val="both"/>
        <w:rPr>
          <w:bCs/>
          <w:lang w:val="en-US"/>
        </w:rPr>
      </w:pPr>
      <w:r>
        <w:t>On 10</w:t>
      </w:r>
      <w:r w:rsidR="00F74733" w:rsidRPr="00F74733">
        <w:t xml:space="preserve"> </w:t>
      </w:r>
      <w:r>
        <w:t>December 2012,</w:t>
      </w:r>
      <w:r w:rsidR="00F74733" w:rsidRPr="00F74733">
        <w:t xml:space="preserve"> the Panel forwarded the decision on admissibility to the SRSG, inviting UNMIK’s observations</w:t>
      </w:r>
      <w:r w:rsidR="00496F33">
        <w:t xml:space="preserve"> on the merits of the case. On 15</w:t>
      </w:r>
      <w:r w:rsidR="00F74733" w:rsidRPr="00F74733">
        <w:t xml:space="preserve"> </w:t>
      </w:r>
      <w:r w:rsidR="00496F33">
        <w:t>January 2013</w:t>
      </w:r>
      <w:r w:rsidR="00F74733" w:rsidRPr="00F74733">
        <w:t>, the SRSG provided UNMIK’s response.</w:t>
      </w:r>
      <w:r w:rsidR="00F74733" w:rsidRPr="00F74733">
        <w:rPr>
          <w:highlight w:val="yellow"/>
        </w:rPr>
        <w:t xml:space="preserve"> </w:t>
      </w:r>
    </w:p>
    <w:p w:rsidR="00496F33" w:rsidRPr="00F74733" w:rsidRDefault="00496F33" w:rsidP="00496F33">
      <w:pPr>
        <w:tabs>
          <w:tab w:val="left" w:pos="360"/>
        </w:tabs>
        <w:autoSpaceDE w:val="0"/>
        <w:autoSpaceDN w:val="0"/>
        <w:adjustRightInd w:val="0"/>
        <w:ind w:left="360"/>
        <w:jc w:val="both"/>
        <w:rPr>
          <w:bCs/>
          <w:lang w:val="en-US"/>
        </w:rPr>
      </w:pPr>
    </w:p>
    <w:p w:rsidR="00F74733" w:rsidRPr="00A805C8" w:rsidRDefault="00496F33" w:rsidP="001052D4">
      <w:pPr>
        <w:numPr>
          <w:ilvl w:val="0"/>
          <w:numId w:val="10"/>
        </w:numPr>
        <w:tabs>
          <w:tab w:val="left" w:pos="357"/>
        </w:tabs>
        <w:autoSpaceDE w:val="0"/>
        <w:autoSpaceDN w:val="0"/>
        <w:adjustRightInd w:val="0"/>
        <w:jc w:val="both"/>
        <w:rPr>
          <w:bCs/>
          <w:lang w:val="en-US"/>
        </w:rPr>
      </w:pPr>
      <w:r>
        <w:rPr>
          <w:bCs/>
          <w:lang w:val="en-US"/>
        </w:rPr>
        <w:t>On 19 June 2013, the Panel requested further information from the complainant. On 16 July 2013, the Panel received further information from the complainant.</w:t>
      </w:r>
    </w:p>
    <w:p w:rsidR="00BB69A5" w:rsidRDefault="00BB69A5" w:rsidP="00761951">
      <w:pPr>
        <w:autoSpaceDE w:val="0"/>
        <w:jc w:val="both"/>
        <w:rPr>
          <w:b/>
          <w:bCs/>
        </w:rPr>
      </w:pPr>
    </w:p>
    <w:p w:rsidR="00496F33" w:rsidRDefault="00496F33" w:rsidP="00761951">
      <w:pPr>
        <w:autoSpaceDE w:val="0"/>
        <w:jc w:val="both"/>
        <w:rPr>
          <w:b/>
          <w:bCs/>
        </w:rPr>
      </w:pPr>
    </w:p>
    <w:p w:rsidR="005759E0" w:rsidRPr="00A805C8" w:rsidRDefault="005759E0" w:rsidP="00761951">
      <w:pPr>
        <w:autoSpaceDE w:val="0"/>
        <w:jc w:val="both"/>
        <w:rPr>
          <w:b/>
          <w:bCs/>
        </w:rPr>
      </w:pPr>
      <w:r w:rsidRPr="00A805C8">
        <w:rPr>
          <w:b/>
          <w:bCs/>
        </w:rPr>
        <w:t>II. THE FACTS</w:t>
      </w:r>
    </w:p>
    <w:p w:rsidR="005759E0" w:rsidRPr="00A805C8" w:rsidRDefault="005759E0" w:rsidP="0084273E">
      <w:pPr>
        <w:autoSpaceDE w:val="0"/>
        <w:jc w:val="both"/>
        <w:rPr>
          <w:b/>
          <w:bCs/>
        </w:rPr>
      </w:pPr>
    </w:p>
    <w:p w:rsidR="006331B0" w:rsidRDefault="006331B0" w:rsidP="006331B0">
      <w:pPr>
        <w:numPr>
          <w:ilvl w:val="0"/>
          <w:numId w:val="10"/>
        </w:numPr>
        <w:jc w:val="both"/>
      </w:pPr>
      <w:r>
        <w:t xml:space="preserve">The facts, insofar as relevant at this stage of the proceedings, may be summarised as follows. For a more detailed description of the facts, </w:t>
      </w:r>
      <w:r>
        <w:rPr>
          <w:lang w:eastAsia="nl-NL"/>
        </w:rPr>
        <w:t>the Panel refers to its decision of 6 December 2012 on the admissibility of the complaint, §§ 4-14.</w:t>
      </w:r>
    </w:p>
    <w:p w:rsidR="006331B0" w:rsidRDefault="006331B0" w:rsidP="006331B0">
      <w:pPr>
        <w:ind w:left="360"/>
        <w:jc w:val="both"/>
      </w:pPr>
    </w:p>
    <w:p w:rsidR="00901529" w:rsidRDefault="005759E0" w:rsidP="00901529">
      <w:pPr>
        <w:numPr>
          <w:ilvl w:val="0"/>
          <w:numId w:val="10"/>
        </w:numPr>
        <w:jc w:val="both"/>
      </w:pPr>
      <w:r w:rsidRPr="00A805C8">
        <w:t>The complainant is a</w:t>
      </w:r>
      <w:r w:rsidR="000441E3" w:rsidRPr="00A805C8">
        <w:t xml:space="preserve"> former</w:t>
      </w:r>
      <w:r w:rsidRPr="00A805C8">
        <w:t xml:space="preserve"> resident</w:t>
      </w:r>
      <w:r w:rsidR="000441E3" w:rsidRPr="00A805C8">
        <w:t xml:space="preserve"> of Kosovo</w:t>
      </w:r>
      <w:r w:rsidR="00166D4E" w:rsidRPr="00A805C8">
        <w:t xml:space="preserve"> currently living in Serbia</w:t>
      </w:r>
      <w:r w:rsidR="000441E3" w:rsidRPr="00A805C8">
        <w:t xml:space="preserve"> proper</w:t>
      </w:r>
      <w:r w:rsidRPr="00A805C8">
        <w:t>.</w:t>
      </w:r>
      <w:r w:rsidRPr="00A805C8">
        <w:rPr>
          <w:color w:val="0000CC"/>
        </w:rPr>
        <w:t xml:space="preserve"> </w:t>
      </w:r>
    </w:p>
    <w:p w:rsidR="00901529" w:rsidRDefault="00901529" w:rsidP="00901529">
      <w:pPr>
        <w:pStyle w:val="ListParagraph"/>
      </w:pPr>
    </w:p>
    <w:p w:rsidR="00166D4E" w:rsidRPr="00901529" w:rsidRDefault="006331B0" w:rsidP="00901529">
      <w:pPr>
        <w:numPr>
          <w:ilvl w:val="0"/>
          <w:numId w:val="10"/>
        </w:numPr>
        <w:jc w:val="both"/>
      </w:pPr>
      <w:r>
        <w:t xml:space="preserve">The complainant claims that he was </w:t>
      </w:r>
      <w:r w:rsidR="005759E0" w:rsidRPr="00A805C8">
        <w:t>the owner</w:t>
      </w:r>
      <w:r w:rsidR="00C75FF0" w:rsidRPr="00A805C8">
        <w:t xml:space="preserve"> of </w:t>
      </w:r>
      <w:r w:rsidR="000441E3" w:rsidRPr="00A805C8">
        <w:t xml:space="preserve">an apartment in </w:t>
      </w:r>
      <w:proofErr w:type="spellStart"/>
      <w:r w:rsidR="000441E3" w:rsidRPr="00A805C8">
        <w:t>Prishtinë</w:t>
      </w:r>
      <w:proofErr w:type="spellEnd"/>
      <w:r w:rsidR="000441E3" w:rsidRPr="00A805C8">
        <w:t>/</w:t>
      </w:r>
      <w:proofErr w:type="spellStart"/>
      <w:r w:rsidR="000441E3" w:rsidRPr="00A805C8">
        <w:t>Priština</w:t>
      </w:r>
      <w:proofErr w:type="spellEnd"/>
      <w:r w:rsidR="001F6A8C" w:rsidRPr="00A805C8">
        <w:t>.</w:t>
      </w:r>
      <w:r w:rsidR="005759E0" w:rsidRPr="00A805C8">
        <w:t xml:space="preserve"> The complainant </w:t>
      </w:r>
      <w:r w:rsidR="001F65F6" w:rsidRPr="00A805C8">
        <w:t>states</w:t>
      </w:r>
      <w:r w:rsidR="005759E0" w:rsidRPr="00A805C8">
        <w:t xml:space="preserve"> that</w:t>
      </w:r>
      <w:r w:rsidR="0082006F" w:rsidRPr="00A805C8">
        <w:t xml:space="preserve"> he and his wife were living in</w:t>
      </w:r>
      <w:r w:rsidR="005759E0" w:rsidRPr="00A805C8">
        <w:t xml:space="preserve"> the above-mentioned property until</w:t>
      </w:r>
      <w:r w:rsidR="000441E3" w:rsidRPr="00A805C8">
        <w:t xml:space="preserve"> 1999</w:t>
      </w:r>
      <w:r w:rsidR="005759E0" w:rsidRPr="00A805C8">
        <w:t xml:space="preserve"> </w:t>
      </w:r>
      <w:r w:rsidR="00166D4E" w:rsidRPr="00A805C8">
        <w:t xml:space="preserve">when </w:t>
      </w:r>
      <w:r w:rsidR="0082006F" w:rsidRPr="00A805C8">
        <w:t xml:space="preserve">they </w:t>
      </w:r>
      <w:r w:rsidR="005759E0" w:rsidRPr="00A805C8">
        <w:t>were forced to leave</w:t>
      </w:r>
      <w:r w:rsidR="00166D4E" w:rsidRPr="00A805C8">
        <w:t xml:space="preserve"> </w:t>
      </w:r>
      <w:r w:rsidR="003B3C64" w:rsidRPr="00A805C8">
        <w:t>for security reasons</w:t>
      </w:r>
      <w:r w:rsidR="005759E0" w:rsidRPr="00A805C8">
        <w:t xml:space="preserve">. </w:t>
      </w:r>
      <w:r w:rsidR="008D55AD" w:rsidRPr="00A805C8">
        <w:t xml:space="preserve">He states that </w:t>
      </w:r>
      <w:r w:rsidR="005759E0" w:rsidRPr="00A805C8">
        <w:t>he</w:t>
      </w:r>
      <w:r w:rsidR="000441E3" w:rsidRPr="00A805C8">
        <w:t xml:space="preserve"> allowed his neighbour Mr H.F. to rent his property</w:t>
      </w:r>
      <w:r w:rsidR="00195323">
        <w:t>,</w:t>
      </w:r>
      <w:r w:rsidR="000441E3" w:rsidRPr="00A805C8">
        <w:t xml:space="preserve"> based on an oral agreement that they contracted until the property </w:t>
      </w:r>
      <w:r w:rsidR="00A31A7F" w:rsidRPr="00A805C8">
        <w:t>was</w:t>
      </w:r>
      <w:r w:rsidR="000441E3" w:rsidRPr="00A805C8">
        <w:t xml:space="preserve"> purchased by Mr H.F. However, after years of negotiations</w:t>
      </w:r>
      <w:r w:rsidR="0082006F" w:rsidRPr="00A805C8">
        <w:t>, the sale</w:t>
      </w:r>
      <w:r w:rsidR="00BE2E39" w:rsidRPr="00A805C8">
        <w:t xml:space="preserve"> contract </w:t>
      </w:r>
      <w:r w:rsidR="0082006F" w:rsidRPr="00A805C8">
        <w:t xml:space="preserve">was </w:t>
      </w:r>
      <w:r w:rsidR="00A31A7F" w:rsidRPr="00A805C8">
        <w:t>not</w:t>
      </w:r>
      <w:r w:rsidR="0082006F" w:rsidRPr="00A805C8">
        <w:t xml:space="preserve"> signed and</w:t>
      </w:r>
      <w:r w:rsidR="00901529">
        <w:t>,</w:t>
      </w:r>
      <w:r w:rsidR="00BE2E39" w:rsidRPr="00A805C8">
        <w:t xml:space="preserve"> </w:t>
      </w:r>
      <w:r w:rsidR="00901529">
        <w:t>o</w:t>
      </w:r>
      <w:r w:rsidR="00166D4E" w:rsidRPr="00A805C8">
        <w:t xml:space="preserve">n </w:t>
      </w:r>
      <w:r w:rsidR="00BE2E39" w:rsidRPr="00A805C8">
        <w:t>28 October 2004</w:t>
      </w:r>
      <w:r w:rsidR="003B3C64" w:rsidRPr="00A805C8">
        <w:t>,</w:t>
      </w:r>
      <w:r w:rsidR="005759E0" w:rsidRPr="00A805C8">
        <w:t xml:space="preserve"> the complainant </w:t>
      </w:r>
      <w:r w:rsidR="00166D4E" w:rsidRPr="00A805C8">
        <w:t>filed a lawsuit before</w:t>
      </w:r>
      <w:r w:rsidR="005759E0" w:rsidRPr="00A805C8">
        <w:t xml:space="preserve"> the Municipal Court of </w:t>
      </w:r>
      <w:proofErr w:type="spellStart"/>
      <w:r w:rsidR="00BE2E39" w:rsidRPr="00A805C8">
        <w:t>Prishtinë</w:t>
      </w:r>
      <w:proofErr w:type="spellEnd"/>
      <w:r w:rsidR="00BE2E39" w:rsidRPr="00A805C8">
        <w:t>/</w:t>
      </w:r>
      <w:proofErr w:type="spellStart"/>
      <w:r w:rsidR="00BE2E39" w:rsidRPr="00A805C8">
        <w:t>Priština</w:t>
      </w:r>
      <w:proofErr w:type="spellEnd"/>
      <w:r w:rsidR="00BE2E39" w:rsidRPr="00A805C8">
        <w:t xml:space="preserve"> </w:t>
      </w:r>
      <w:r w:rsidR="005759E0" w:rsidRPr="00A805C8">
        <w:t xml:space="preserve">against the </w:t>
      </w:r>
      <w:r w:rsidR="00C75FF0" w:rsidRPr="00A805C8">
        <w:t>alleged</w:t>
      </w:r>
      <w:r w:rsidR="00BE2E39" w:rsidRPr="00A805C8">
        <w:t xml:space="preserve"> usurper of his property, Mr H.F</w:t>
      </w:r>
      <w:r w:rsidR="00C75FF0" w:rsidRPr="00A805C8">
        <w:t>.,</w:t>
      </w:r>
      <w:r w:rsidR="00116A48" w:rsidRPr="00A805C8">
        <w:t xml:space="preserve"> </w:t>
      </w:r>
      <w:r w:rsidR="005759E0" w:rsidRPr="00A805C8">
        <w:t>seeking</w:t>
      </w:r>
      <w:r w:rsidR="006E6DAA" w:rsidRPr="00A805C8">
        <w:t xml:space="preserve"> his </w:t>
      </w:r>
      <w:r w:rsidR="00BE2E39" w:rsidRPr="00A805C8">
        <w:t>eviction and</w:t>
      </w:r>
      <w:r w:rsidR="005759E0" w:rsidRPr="00A805C8">
        <w:t xml:space="preserve"> compensation for </w:t>
      </w:r>
      <w:r w:rsidR="00BE2E39" w:rsidRPr="00A805C8">
        <w:t>unpaid rent</w:t>
      </w:r>
      <w:r w:rsidR="006E6DAA" w:rsidRPr="00A805C8">
        <w:t>.</w:t>
      </w:r>
      <w:r w:rsidR="00166D4E" w:rsidRPr="00A805C8">
        <w:t xml:space="preserve"> </w:t>
      </w:r>
    </w:p>
    <w:p w:rsidR="00603734" w:rsidRPr="00A805C8" w:rsidRDefault="00603734" w:rsidP="00603734">
      <w:pPr>
        <w:autoSpaceDE w:val="0"/>
        <w:ind w:left="360"/>
        <w:jc w:val="both"/>
        <w:rPr>
          <w:bCs/>
          <w:color w:val="FF0000"/>
        </w:rPr>
      </w:pPr>
    </w:p>
    <w:p w:rsidR="00603734" w:rsidRPr="00A805C8" w:rsidRDefault="00603734" w:rsidP="00603734">
      <w:pPr>
        <w:pStyle w:val="FootnoteText"/>
        <w:numPr>
          <w:ilvl w:val="0"/>
          <w:numId w:val="10"/>
        </w:numPr>
        <w:jc w:val="both"/>
        <w:rPr>
          <w:sz w:val="24"/>
          <w:szCs w:val="24"/>
        </w:rPr>
      </w:pPr>
      <w:r w:rsidRPr="00A805C8">
        <w:rPr>
          <w:sz w:val="24"/>
          <w:szCs w:val="24"/>
        </w:rPr>
        <w:t xml:space="preserve">In the time between the filing of the complainant’s lawsuit in 2004 and the </w:t>
      </w:r>
      <w:r w:rsidRPr="00A805C8">
        <w:rPr>
          <w:sz w:val="24"/>
          <w:szCs w:val="24"/>
          <w:lang w:val="en-GB"/>
        </w:rPr>
        <w:t xml:space="preserve">Municipal Court in </w:t>
      </w:r>
      <w:proofErr w:type="spellStart"/>
      <w:r w:rsidRPr="00A805C8">
        <w:rPr>
          <w:sz w:val="24"/>
          <w:szCs w:val="24"/>
          <w:lang w:val="en-GB"/>
        </w:rPr>
        <w:t>Prishtinë</w:t>
      </w:r>
      <w:proofErr w:type="spellEnd"/>
      <w:r w:rsidRPr="00A805C8">
        <w:rPr>
          <w:sz w:val="24"/>
          <w:szCs w:val="24"/>
          <w:lang w:val="en-GB"/>
        </w:rPr>
        <w:t>/</w:t>
      </w:r>
      <w:proofErr w:type="spellStart"/>
      <w:r w:rsidRPr="00A805C8">
        <w:rPr>
          <w:sz w:val="24"/>
          <w:szCs w:val="24"/>
          <w:lang w:val="en-GB"/>
        </w:rPr>
        <w:t>Priština</w:t>
      </w:r>
      <w:proofErr w:type="spellEnd"/>
      <w:r w:rsidRPr="00A805C8">
        <w:rPr>
          <w:sz w:val="24"/>
          <w:szCs w:val="24"/>
          <w:lang w:val="en-GB"/>
        </w:rPr>
        <w:t xml:space="preserve"> </w:t>
      </w:r>
      <w:r w:rsidRPr="00A805C8">
        <w:rPr>
          <w:sz w:val="24"/>
          <w:szCs w:val="24"/>
        </w:rPr>
        <w:t>scheduling the case in 2006, a</w:t>
      </w:r>
      <w:r w:rsidR="00CF2F25" w:rsidRPr="00A805C8">
        <w:rPr>
          <w:sz w:val="24"/>
          <w:szCs w:val="24"/>
        </w:rPr>
        <w:t>nother</w:t>
      </w:r>
      <w:r w:rsidR="00195323">
        <w:rPr>
          <w:sz w:val="24"/>
          <w:szCs w:val="24"/>
        </w:rPr>
        <w:t xml:space="preserve"> person, </w:t>
      </w:r>
      <w:proofErr w:type="spellStart"/>
      <w:r w:rsidR="00195323">
        <w:rPr>
          <w:sz w:val="24"/>
          <w:szCs w:val="24"/>
        </w:rPr>
        <w:t>Mr</w:t>
      </w:r>
      <w:proofErr w:type="spellEnd"/>
      <w:r w:rsidR="00195323">
        <w:rPr>
          <w:sz w:val="24"/>
          <w:szCs w:val="24"/>
        </w:rPr>
        <w:t xml:space="preserve"> A.K. came to occupy</w:t>
      </w:r>
      <w:r w:rsidRPr="00A805C8">
        <w:rPr>
          <w:sz w:val="24"/>
          <w:szCs w:val="24"/>
        </w:rPr>
        <w:t xml:space="preserve"> the property. The complainant amended the claim to include </w:t>
      </w:r>
      <w:proofErr w:type="spellStart"/>
      <w:r w:rsidRPr="00A805C8">
        <w:rPr>
          <w:sz w:val="24"/>
          <w:szCs w:val="24"/>
        </w:rPr>
        <w:t>Mr</w:t>
      </w:r>
      <w:proofErr w:type="spellEnd"/>
      <w:r w:rsidRPr="00A805C8">
        <w:rPr>
          <w:sz w:val="24"/>
          <w:szCs w:val="24"/>
        </w:rPr>
        <w:t xml:space="preserve"> A.K.</w:t>
      </w:r>
    </w:p>
    <w:p w:rsidR="00F80F4D" w:rsidRPr="00A805C8" w:rsidRDefault="00F80F4D" w:rsidP="00F80F4D">
      <w:pPr>
        <w:autoSpaceDE w:val="0"/>
        <w:ind w:left="360"/>
        <w:jc w:val="both"/>
        <w:rPr>
          <w:bCs/>
          <w:color w:val="FF0000"/>
        </w:rPr>
      </w:pPr>
    </w:p>
    <w:p w:rsidR="00AF56CA" w:rsidRPr="00A805C8" w:rsidRDefault="0008257B" w:rsidP="001F6A8C">
      <w:pPr>
        <w:numPr>
          <w:ilvl w:val="0"/>
          <w:numId w:val="10"/>
        </w:numPr>
        <w:autoSpaceDE w:val="0"/>
        <w:jc w:val="both"/>
        <w:rPr>
          <w:bCs/>
          <w:color w:val="FF0000"/>
        </w:rPr>
      </w:pPr>
      <w:r w:rsidRPr="00A805C8">
        <w:rPr>
          <w:bCs/>
        </w:rPr>
        <w:t>On 5 April 2006</w:t>
      </w:r>
      <w:r w:rsidR="00F80F4D" w:rsidRPr="00A805C8">
        <w:rPr>
          <w:bCs/>
        </w:rPr>
        <w:t xml:space="preserve">, the </w:t>
      </w:r>
      <w:r w:rsidR="00F80F4D" w:rsidRPr="00A805C8">
        <w:t xml:space="preserve">Municipal Court of </w:t>
      </w:r>
      <w:proofErr w:type="spellStart"/>
      <w:r w:rsidR="00CA2D0A" w:rsidRPr="00A805C8">
        <w:t>Prishtinë</w:t>
      </w:r>
      <w:proofErr w:type="spellEnd"/>
      <w:r w:rsidR="00CA2D0A" w:rsidRPr="00A805C8">
        <w:t>/</w:t>
      </w:r>
      <w:proofErr w:type="spellStart"/>
      <w:r w:rsidR="00CA2D0A" w:rsidRPr="00A805C8">
        <w:t>Priština</w:t>
      </w:r>
      <w:proofErr w:type="spellEnd"/>
      <w:r w:rsidR="00CA2D0A" w:rsidRPr="00A805C8">
        <w:t xml:space="preserve"> scheduled a se</w:t>
      </w:r>
      <w:r w:rsidR="00603734" w:rsidRPr="00A805C8">
        <w:t>ssion in the complainant’s case. H</w:t>
      </w:r>
      <w:r w:rsidR="00CA2D0A" w:rsidRPr="00A805C8">
        <w:t>owever, the complainant apparently did</w:t>
      </w:r>
      <w:r w:rsidR="00AF56CA" w:rsidRPr="00A805C8">
        <w:t xml:space="preserve"> not receive the </w:t>
      </w:r>
      <w:r w:rsidR="00A31A7F" w:rsidRPr="00A805C8">
        <w:t>notification</w:t>
      </w:r>
      <w:r w:rsidR="00AF56CA" w:rsidRPr="00A805C8">
        <w:t xml:space="preserve"> until after the scheduled hearing date</w:t>
      </w:r>
      <w:r w:rsidR="00CA2D0A" w:rsidRPr="00A805C8">
        <w:t xml:space="preserve"> and thus did not appear. </w:t>
      </w:r>
    </w:p>
    <w:p w:rsidR="00AF56CA" w:rsidRPr="00A805C8" w:rsidRDefault="00AF56CA" w:rsidP="00AF56CA">
      <w:pPr>
        <w:autoSpaceDE w:val="0"/>
        <w:ind w:left="360"/>
        <w:jc w:val="both"/>
        <w:rPr>
          <w:bCs/>
          <w:color w:val="FF0000"/>
        </w:rPr>
      </w:pPr>
    </w:p>
    <w:p w:rsidR="002C1C75" w:rsidRPr="002C1C75" w:rsidRDefault="00CA2D0A" w:rsidP="001F6A8C">
      <w:pPr>
        <w:numPr>
          <w:ilvl w:val="0"/>
          <w:numId w:val="10"/>
        </w:numPr>
        <w:autoSpaceDE w:val="0"/>
        <w:jc w:val="both"/>
        <w:rPr>
          <w:bCs/>
          <w:color w:val="FF0000"/>
        </w:rPr>
      </w:pPr>
      <w:r w:rsidRPr="00A805C8">
        <w:t xml:space="preserve">On 14 September 2006, </w:t>
      </w:r>
      <w:r w:rsidRPr="00A805C8">
        <w:rPr>
          <w:bCs/>
        </w:rPr>
        <w:t xml:space="preserve">the </w:t>
      </w:r>
      <w:r w:rsidRPr="00A805C8">
        <w:t xml:space="preserve">Municipal Court of </w:t>
      </w:r>
      <w:proofErr w:type="spellStart"/>
      <w:r w:rsidRPr="00A805C8">
        <w:t>Prishtinë</w:t>
      </w:r>
      <w:proofErr w:type="spellEnd"/>
      <w:r w:rsidRPr="00A805C8">
        <w:t>/</w:t>
      </w:r>
      <w:proofErr w:type="spellStart"/>
      <w:r w:rsidRPr="00A805C8">
        <w:t>Priština</w:t>
      </w:r>
      <w:proofErr w:type="spellEnd"/>
      <w:r w:rsidRPr="00A805C8">
        <w:t xml:space="preserve"> held a</w:t>
      </w:r>
      <w:r w:rsidR="00AF56CA" w:rsidRPr="00A805C8">
        <w:t>nother</w:t>
      </w:r>
      <w:r w:rsidRPr="00A805C8">
        <w:t xml:space="preserve"> hearing</w:t>
      </w:r>
      <w:r w:rsidR="00A31A7F" w:rsidRPr="00A805C8">
        <w:t>.</w:t>
      </w:r>
      <w:r w:rsidR="00AF56CA" w:rsidRPr="00A805C8">
        <w:t xml:space="preserve"> </w:t>
      </w:r>
      <w:r w:rsidR="00A31A7F" w:rsidRPr="00A805C8">
        <w:t>N</w:t>
      </w:r>
      <w:r w:rsidR="00AF56CA" w:rsidRPr="00A805C8">
        <w:t>either the complainant nor the</w:t>
      </w:r>
      <w:r w:rsidR="00854B0C" w:rsidRPr="00A805C8">
        <w:t xml:space="preserve"> respond</w:t>
      </w:r>
      <w:r w:rsidR="0008257B" w:rsidRPr="00A805C8">
        <w:t>e</w:t>
      </w:r>
      <w:r w:rsidR="00AF56CA" w:rsidRPr="00A805C8">
        <w:t xml:space="preserve">nts </w:t>
      </w:r>
      <w:r w:rsidR="00854B0C" w:rsidRPr="00A805C8">
        <w:t>appear</w:t>
      </w:r>
      <w:r w:rsidR="00AF56CA" w:rsidRPr="00A805C8">
        <w:t>ed, although the complainant’s legal representative-who was present-</w:t>
      </w:r>
      <w:r w:rsidR="00603734" w:rsidRPr="00A805C8">
        <w:t>was ordered by the C</w:t>
      </w:r>
      <w:r w:rsidR="00AF56CA" w:rsidRPr="00A805C8">
        <w:t xml:space="preserve">ourt to </w:t>
      </w:r>
      <w:r w:rsidR="0008257B" w:rsidRPr="00A805C8">
        <w:t xml:space="preserve">provide </w:t>
      </w:r>
      <w:r w:rsidR="00603734" w:rsidRPr="00A805C8">
        <w:t>it</w:t>
      </w:r>
      <w:r w:rsidR="0008257B" w:rsidRPr="00A805C8">
        <w:t xml:space="preserve"> with the correct addresses of both</w:t>
      </w:r>
      <w:r w:rsidR="00AF56CA" w:rsidRPr="00A805C8">
        <w:t xml:space="preserve"> the</w:t>
      </w:r>
      <w:r w:rsidR="0008257B" w:rsidRPr="00A805C8">
        <w:t xml:space="preserve"> respondents</w:t>
      </w:r>
      <w:r w:rsidR="00AF56CA" w:rsidRPr="00A805C8">
        <w:t xml:space="preserve"> within thirty days</w:t>
      </w:r>
      <w:r w:rsidR="0008257B" w:rsidRPr="00A805C8">
        <w:t xml:space="preserve">. </w:t>
      </w:r>
    </w:p>
    <w:p w:rsidR="002C1C75" w:rsidRDefault="002C1C75" w:rsidP="002C1C75">
      <w:pPr>
        <w:pStyle w:val="ListParagraph"/>
      </w:pPr>
    </w:p>
    <w:p w:rsidR="00D1274C" w:rsidRPr="00A805C8" w:rsidRDefault="00ED5402" w:rsidP="001F6A8C">
      <w:pPr>
        <w:numPr>
          <w:ilvl w:val="0"/>
          <w:numId w:val="10"/>
        </w:numPr>
        <w:autoSpaceDE w:val="0"/>
        <w:jc w:val="both"/>
        <w:rPr>
          <w:bCs/>
          <w:color w:val="FF0000"/>
        </w:rPr>
      </w:pPr>
      <w:r>
        <w:t>On 17</w:t>
      </w:r>
      <w:r w:rsidR="00D1274C" w:rsidRPr="00A805C8">
        <w:t xml:space="preserve"> October 2006, the complainant was informed</w:t>
      </w:r>
      <w:r>
        <w:t xml:space="preserve"> via a letter from the non-governmental organisation PRAXIS</w:t>
      </w:r>
      <w:r w:rsidR="00195323">
        <w:t>,</w:t>
      </w:r>
      <w:r w:rsidR="00D1274C" w:rsidRPr="00A805C8">
        <w:t xml:space="preserve"> that </w:t>
      </w:r>
      <w:r w:rsidR="00603734" w:rsidRPr="00A805C8">
        <w:t>the</w:t>
      </w:r>
      <w:r w:rsidR="003E4EA0">
        <w:t xml:space="preserve"> payments that his</w:t>
      </w:r>
      <w:r w:rsidR="00F76387" w:rsidRPr="00A805C8">
        <w:t xml:space="preserve"> legal representation had been receiving from PRAXIS had been discontinued.</w:t>
      </w:r>
      <w:r w:rsidR="002C1C75">
        <w:t xml:space="preserve"> PRAXIS informed </w:t>
      </w:r>
      <w:r>
        <w:t xml:space="preserve">Mr </w:t>
      </w:r>
      <w:proofErr w:type="spellStart"/>
      <w:r>
        <w:t>Manohin</w:t>
      </w:r>
      <w:proofErr w:type="spellEnd"/>
      <w:r w:rsidR="002C1C75">
        <w:t xml:space="preserve"> that due to the completion of its project, it could no longer pay </w:t>
      </w:r>
      <w:r>
        <w:t>his</w:t>
      </w:r>
      <w:r w:rsidR="00CD7A17">
        <w:t xml:space="preserve"> lawyer’s</w:t>
      </w:r>
      <w:r w:rsidR="002C1C75">
        <w:t xml:space="preserve"> fees. Therefore, </w:t>
      </w:r>
      <w:r w:rsidR="00195323">
        <w:t>PRAXIS informed</w:t>
      </w:r>
      <w:r w:rsidR="00ED3207">
        <w:t xml:space="preserve"> Mr </w:t>
      </w:r>
      <w:proofErr w:type="spellStart"/>
      <w:r w:rsidR="00ED3207">
        <w:t>Manohin</w:t>
      </w:r>
      <w:proofErr w:type="spellEnd"/>
      <w:r w:rsidR="00ED3207">
        <w:t xml:space="preserve"> that either he</w:t>
      </w:r>
      <w:r w:rsidR="00195323">
        <w:t xml:space="preserve"> could pay his</w:t>
      </w:r>
      <w:r w:rsidR="002C1C75">
        <w:t xml:space="preserve"> lawyer himself</w:t>
      </w:r>
      <w:r w:rsidR="00195323">
        <w:t>,</w:t>
      </w:r>
      <w:r w:rsidR="002C1C75">
        <w:t xml:space="preserve"> or withdraw the complaint.</w:t>
      </w:r>
      <w:r w:rsidR="00195323">
        <w:t xml:space="preserve"> T</w:t>
      </w:r>
      <w:r w:rsidR="003E4EA0">
        <w:t xml:space="preserve">he complainant’s </w:t>
      </w:r>
      <w:r w:rsidR="00195323">
        <w:t xml:space="preserve">legal </w:t>
      </w:r>
      <w:r w:rsidR="003E4EA0">
        <w:t xml:space="preserve">representative discontinued his representation of the </w:t>
      </w:r>
      <w:r w:rsidR="00195323">
        <w:t>complainant at that time</w:t>
      </w:r>
      <w:r w:rsidR="00304E38">
        <w:t>.</w:t>
      </w:r>
      <w:r w:rsidR="00ED3207">
        <w:t xml:space="preserve"> There is no evidence that the complainant retained another legal representative at this stage.</w:t>
      </w:r>
    </w:p>
    <w:p w:rsidR="00AF56CA" w:rsidRPr="00A805C8" w:rsidRDefault="00AF56CA" w:rsidP="00AF56CA">
      <w:pPr>
        <w:autoSpaceDE w:val="0"/>
        <w:ind w:left="360"/>
        <w:jc w:val="both"/>
        <w:rPr>
          <w:bCs/>
          <w:color w:val="FF0000"/>
        </w:rPr>
      </w:pPr>
    </w:p>
    <w:p w:rsidR="00E5013A" w:rsidRPr="00A805C8" w:rsidRDefault="0008257B" w:rsidP="001F6A8C">
      <w:pPr>
        <w:numPr>
          <w:ilvl w:val="0"/>
          <w:numId w:val="10"/>
        </w:numPr>
        <w:autoSpaceDE w:val="0"/>
        <w:jc w:val="both"/>
        <w:rPr>
          <w:bCs/>
          <w:color w:val="FF0000"/>
        </w:rPr>
      </w:pPr>
      <w:r w:rsidRPr="00A805C8">
        <w:t xml:space="preserve">On 13 April 2007, </w:t>
      </w:r>
      <w:r w:rsidRPr="00A805C8">
        <w:rPr>
          <w:bCs/>
        </w:rPr>
        <w:t xml:space="preserve">the </w:t>
      </w:r>
      <w:r w:rsidRPr="00A805C8">
        <w:t xml:space="preserve">Municipal Court of </w:t>
      </w:r>
      <w:proofErr w:type="spellStart"/>
      <w:r w:rsidRPr="00A805C8">
        <w:t>Prishtinë</w:t>
      </w:r>
      <w:proofErr w:type="spellEnd"/>
      <w:r w:rsidRPr="00A805C8">
        <w:t>/</w:t>
      </w:r>
      <w:proofErr w:type="spellStart"/>
      <w:r w:rsidRPr="00A805C8">
        <w:t>Priština</w:t>
      </w:r>
      <w:proofErr w:type="spellEnd"/>
      <w:r w:rsidRPr="00A805C8">
        <w:t xml:space="preserve"> </w:t>
      </w:r>
      <w:r w:rsidR="00F80F4D" w:rsidRPr="00A805C8">
        <w:t xml:space="preserve">issued a </w:t>
      </w:r>
      <w:r w:rsidR="00513768" w:rsidRPr="00A805C8">
        <w:t>judgment</w:t>
      </w:r>
      <w:r w:rsidR="00F80F4D" w:rsidRPr="00A805C8">
        <w:t xml:space="preserve"> </w:t>
      </w:r>
      <w:r w:rsidR="00E5013A" w:rsidRPr="00A805C8">
        <w:t>dismissing the complainant’s property claim as inc</w:t>
      </w:r>
      <w:r w:rsidR="00603734" w:rsidRPr="00A805C8">
        <w:t>omplete, for not providing the C</w:t>
      </w:r>
      <w:r w:rsidR="00E5013A" w:rsidRPr="00A805C8">
        <w:t>ourt with the respondents’ exact addresses</w:t>
      </w:r>
      <w:r w:rsidR="00756653" w:rsidRPr="00A805C8">
        <w:t xml:space="preserve"> as had been ordered on 14 September 2006</w:t>
      </w:r>
      <w:r w:rsidR="00E5013A" w:rsidRPr="00A805C8">
        <w:t>.</w:t>
      </w:r>
      <w:r w:rsidR="00AF56CA" w:rsidRPr="00A805C8">
        <w:t xml:space="preserve"> </w:t>
      </w:r>
      <w:r w:rsidR="00F73003" w:rsidRPr="00A805C8">
        <w:t>T</w:t>
      </w:r>
      <w:r w:rsidR="00AF56CA" w:rsidRPr="00A805C8">
        <w:t>he complainant</w:t>
      </w:r>
      <w:r w:rsidR="00F73003" w:rsidRPr="00A805C8">
        <w:t xml:space="preserve"> states that he </w:t>
      </w:r>
      <w:r w:rsidR="00ED3207">
        <w:t>did not receive</w:t>
      </w:r>
      <w:r w:rsidR="00AF56CA" w:rsidRPr="00A805C8">
        <w:t xml:space="preserve"> a copy of </w:t>
      </w:r>
      <w:r w:rsidR="00756653" w:rsidRPr="00A805C8">
        <w:t>either the above-mentioned order</w:t>
      </w:r>
      <w:r w:rsidR="00603734" w:rsidRPr="00A805C8">
        <w:t>,</w:t>
      </w:r>
      <w:r w:rsidR="00756653" w:rsidRPr="00A805C8">
        <w:t xml:space="preserve"> or the Municipal Court of </w:t>
      </w:r>
      <w:proofErr w:type="spellStart"/>
      <w:r w:rsidR="00756653" w:rsidRPr="00A805C8">
        <w:t>Prishtinë</w:t>
      </w:r>
      <w:proofErr w:type="spellEnd"/>
      <w:r w:rsidR="00756653" w:rsidRPr="00A805C8">
        <w:t>/</w:t>
      </w:r>
      <w:proofErr w:type="spellStart"/>
      <w:r w:rsidR="00756653" w:rsidRPr="00A805C8">
        <w:t>Priština’s</w:t>
      </w:r>
      <w:proofErr w:type="spellEnd"/>
      <w:r w:rsidR="00756653" w:rsidRPr="00A805C8">
        <w:t xml:space="preserve"> </w:t>
      </w:r>
      <w:r w:rsidR="00513768" w:rsidRPr="00A805C8">
        <w:t>judgment</w:t>
      </w:r>
      <w:r w:rsidR="00756653" w:rsidRPr="00A805C8">
        <w:t xml:space="preserve"> of 13 April 2007.</w:t>
      </w:r>
    </w:p>
    <w:p w:rsidR="00E5013A" w:rsidRPr="00A805C8" w:rsidRDefault="00E5013A" w:rsidP="00E5013A">
      <w:pPr>
        <w:autoSpaceDE w:val="0"/>
        <w:ind w:left="360"/>
        <w:jc w:val="both"/>
        <w:rPr>
          <w:bCs/>
          <w:color w:val="FF0000"/>
        </w:rPr>
      </w:pPr>
    </w:p>
    <w:p w:rsidR="00E5013A" w:rsidRPr="00A805C8" w:rsidRDefault="00E5013A" w:rsidP="00E5013A">
      <w:pPr>
        <w:numPr>
          <w:ilvl w:val="0"/>
          <w:numId w:val="10"/>
        </w:numPr>
        <w:suppressAutoHyphens/>
        <w:jc w:val="both"/>
      </w:pPr>
      <w:r w:rsidRPr="00A805C8">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sidRPr="00A805C8">
        <w:rPr>
          <w:rStyle w:val="spelle"/>
        </w:rPr>
        <w:t>PRST</w:t>
      </w:r>
      <w:r w:rsidRPr="00A805C8">
        <w:t>/2008/44), welcoming the continued engagement of the European Union in Kosovo.</w:t>
      </w:r>
    </w:p>
    <w:p w:rsidR="00E5013A" w:rsidRPr="00A805C8" w:rsidRDefault="00E5013A" w:rsidP="00E5013A">
      <w:pPr>
        <w:autoSpaceDE w:val="0"/>
        <w:jc w:val="both"/>
        <w:rPr>
          <w:bCs/>
          <w:color w:val="FF0000"/>
        </w:rPr>
      </w:pPr>
    </w:p>
    <w:p w:rsidR="005759E0" w:rsidRPr="00A805C8" w:rsidRDefault="00E5013A" w:rsidP="00E5013A">
      <w:pPr>
        <w:numPr>
          <w:ilvl w:val="0"/>
          <w:numId w:val="10"/>
        </w:numPr>
        <w:autoSpaceDE w:val="0"/>
        <w:jc w:val="both"/>
      </w:pPr>
      <w:r w:rsidRPr="00A805C8">
        <w:t>On 26 April 2012, the</w:t>
      </w:r>
      <w:r w:rsidR="00C83D67" w:rsidRPr="00A805C8">
        <w:t xml:space="preserve"> Acting</w:t>
      </w:r>
      <w:r w:rsidRPr="00A805C8">
        <w:t xml:space="preserve"> President of the Municipal Court of </w:t>
      </w:r>
      <w:proofErr w:type="spellStart"/>
      <w:r w:rsidRPr="00A805C8">
        <w:t>Prishtinë</w:t>
      </w:r>
      <w:proofErr w:type="spellEnd"/>
      <w:r w:rsidRPr="00A805C8">
        <w:t>/</w:t>
      </w:r>
      <w:proofErr w:type="spellStart"/>
      <w:r w:rsidRPr="00A805C8">
        <w:t>Priština</w:t>
      </w:r>
      <w:proofErr w:type="spellEnd"/>
      <w:r w:rsidRPr="00A805C8">
        <w:t xml:space="preserve"> sent the Panel a letter admitting that</w:t>
      </w:r>
      <w:r w:rsidR="00246C2E" w:rsidRPr="00A805C8">
        <w:t xml:space="preserve"> she</w:t>
      </w:r>
      <w:r w:rsidR="00195323">
        <w:t xml:space="preserve"> had</w:t>
      </w:r>
      <w:r w:rsidR="00246C2E" w:rsidRPr="00A805C8">
        <w:t xml:space="preserve"> found no evidence that its </w:t>
      </w:r>
      <w:r w:rsidR="00513768" w:rsidRPr="00A805C8">
        <w:t>judgment</w:t>
      </w:r>
      <w:r w:rsidR="00246C2E" w:rsidRPr="00A805C8">
        <w:t xml:space="preserve"> of 13 April 2007 was ever served on either the complainant or his authorised legal representative. She also stated that she felt</w:t>
      </w:r>
      <w:r w:rsidRPr="00A805C8">
        <w:t xml:space="preserve"> sorry for the complainant and that further legal remedies are available to him.  </w:t>
      </w:r>
    </w:p>
    <w:p w:rsidR="00E72B65" w:rsidRPr="00A805C8" w:rsidRDefault="00E72B65" w:rsidP="00E72B65">
      <w:pPr>
        <w:autoSpaceDE w:val="0"/>
        <w:ind w:left="360"/>
        <w:jc w:val="both"/>
      </w:pPr>
    </w:p>
    <w:p w:rsidR="005759E0" w:rsidRDefault="004C2D4A" w:rsidP="00901529">
      <w:pPr>
        <w:numPr>
          <w:ilvl w:val="0"/>
          <w:numId w:val="10"/>
        </w:numPr>
        <w:autoSpaceDE w:val="0"/>
        <w:jc w:val="both"/>
        <w:rPr>
          <w:b/>
        </w:rPr>
      </w:pPr>
      <w:r w:rsidRPr="00A805C8">
        <w:t xml:space="preserve">On 12 June 2012, the Panel informed the Municipal Court of </w:t>
      </w:r>
      <w:proofErr w:type="spellStart"/>
      <w:r w:rsidRPr="00A805C8">
        <w:t>Prishtinë</w:t>
      </w:r>
      <w:proofErr w:type="spellEnd"/>
      <w:r w:rsidRPr="00A805C8">
        <w:t>/</w:t>
      </w:r>
      <w:proofErr w:type="spellStart"/>
      <w:r w:rsidRPr="00A805C8">
        <w:t>Priština</w:t>
      </w:r>
      <w:proofErr w:type="spellEnd"/>
      <w:r w:rsidRPr="00A805C8">
        <w:t xml:space="preserve"> that the complainant had never received its judgment</w:t>
      </w:r>
      <w:r w:rsidR="00CD5792" w:rsidRPr="00A805C8">
        <w:t xml:space="preserve"> of 13 April 2007</w:t>
      </w:r>
      <w:r w:rsidR="00F746B5" w:rsidRPr="00A805C8">
        <w:t>.</w:t>
      </w:r>
    </w:p>
    <w:p w:rsidR="00901529" w:rsidRDefault="00901529" w:rsidP="00901529">
      <w:pPr>
        <w:pStyle w:val="ListParagraph"/>
        <w:rPr>
          <w:b/>
        </w:rPr>
      </w:pPr>
    </w:p>
    <w:p w:rsidR="00901529" w:rsidRPr="00901529" w:rsidRDefault="00901529" w:rsidP="00901529">
      <w:pPr>
        <w:numPr>
          <w:ilvl w:val="0"/>
          <w:numId w:val="10"/>
        </w:numPr>
        <w:autoSpaceDE w:val="0"/>
        <w:jc w:val="both"/>
        <w:rPr>
          <w:b/>
        </w:rPr>
      </w:pPr>
      <w:r>
        <w:t>On 8 August 2012, the complainant completed the sale of his property to Mr H.F.</w:t>
      </w:r>
    </w:p>
    <w:p w:rsidR="005759E0" w:rsidRPr="00A805C8" w:rsidRDefault="005759E0" w:rsidP="00636F6A">
      <w:pPr>
        <w:rPr>
          <w:bCs/>
        </w:rPr>
      </w:pPr>
    </w:p>
    <w:p w:rsidR="005759E0" w:rsidRPr="00A805C8" w:rsidRDefault="005759E0" w:rsidP="00761951">
      <w:pPr>
        <w:pStyle w:val="ListParagraph"/>
        <w:rPr>
          <w:bCs/>
        </w:rPr>
      </w:pPr>
    </w:p>
    <w:p w:rsidR="005759E0" w:rsidRPr="00A805C8" w:rsidRDefault="005759E0" w:rsidP="00761951">
      <w:pPr>
        <w:suppressAutoHyphens/>
        <w:jc w:val="both"/>
        <w:rPr>
          <w:b/>
          <w:bCs/>
        </w:rPr>
      </w:pPr>
      <w:r w:rsidRPr="00A805C8">
        <w:rPr>
          <w:b/>
          <w:bCs/>
        </w:rPr>
        <w:t>III. THE COMPLAINT</w:t>
      </w:r>
    </w:p>
    <w:p w:rsidR="005759E0" w:rsidRPr="00A805C8" w:rsidRDefault="005759E0" w:rsidP="0084273E">
      <w:pPr>
        <w:pStyle w:val="ListParagraph"/>
      </w:pPr>
    </w:p>
    <w:p w:rsidR="001166B0" w:rsidRPr="00A805C8" w:rsidRDefault="00BA05CC" w:rsidP="00E72B65">
      <w:pPr>
        <w:pStyle w:val="ListParagraph"/>
        <w:numPr>
          <w:ilvl w:val="0"/>
          <w:numId w:val="10"/>
        </w:numPr>
        <w:jc w:val="both"/>
      </w:pPr>
      <w:r>
        <w:t>Insofar as the complaint has been declared admissible, t</w:t>
      </w:r>
      <w:r w:rsidR="005759E0" w:rsidRPr="00A805C8">
        <w:t xml:space="preserve">he complainant in substance </w:t>
      </w:r>
      <w:r w:rsidR="00D77713" w:rsidRPr="00A805C8">
        <w:t xml:space="preserve">complains that the Municipal Court of </w:t>
      </w:r>
      <w:proofErr w:type="spellStart"/>
      <w:r w:rsidR="00D77713" w:rsidRPr="00A805C8">
        <w:t>Prishtinё</w:t>
      </w:r>
      <w:proofErr w:type="spellEnd"/>
      <w:r w:rsidR="00D77713" w:rsidRPr="00A805C8">
        <w:t>/</w:t>
      </w:r>
      <w:proofErr w:type="spellStart"/>
      <w:r w:rsidR="00D77713" w:rsidRPr="00A805C8">
        <w:t>Priština’s</w:t>
      </w:r>
      <w:proofErr w:type="spellEnd"/>
      <w:r w:rsidR="00D77713" w:rsidRPr="00A805C8">
        <w:t xml:space="preserve"> </w:t>
      </w:r>
      <w:r>
        <w:t xml:space="preserve">delay in the service of its </w:t>
      </w:r>
      <w:r w:rsidR="00D77713" w:rsidRPr="00A805C8">
        <w:t>judgment violated his right to a</w:t>
      </w:r>
      <w:r w:rsidR="00F66ABB">
        <w:t xml:space="preserve"> judicial</w:t>
      </w:r>
      <w:r w:rsidR="00D77713" w:rsidRPr="00A805C8">
        <w:t xml:space="preserve"> decision within a reasonable time, guaranteed by Article 6 § 1 of the ECHR. </w:t>
      </w:r>
    </w:p>
    <w:p w:rsidR="00461656" w:rsidRPr="00A805C8" w:rsidRDefault="00461656" w:rsidP="00461656">
      <w:pPr>
        <w:pStyle w:val="ListParagraph"/>
        <w:autoSpaceDE w:val="0"/>
        <w:autoSpaceDN w:val="0"/>
        <w:adjustRightInd w:val="0"/>
        <w:ind w:left="0"/>
        <w:jc w:val="both"/>
        <w:rPr>
          <w:b/>
        </w:rPr>
      </w:pPr>
    </w:p>
    <w:p w:rsidR="00FC35A5" w:rsidRPr="00A805C8" w:rsidRDefault="00FC35A5" w:rsidP="00461656">
      <w:pPr>
        <w:pStyle w:val="ListParagraph"/>
        <w:autoSpaceDE w:val="0"/>
        <w:autoSpaceDN w:val="0"/>
        <w:adjustRightInd w:val="0"/>
        <w:ind w:left="0"/>
        <w:jc w:val="both"/>
        <w:rPr>
          <w:b/>
        </w:rPr>
      </w:pPr>
    </w:p>
    <w:p w:rsidR="00461656" w:rsidRPr="00A805C8" w:rsidRDefault="00461656" w:rsidP="00461656">
      <w:pPr>
        <w:autoSpaceDE w:val="0"/>
        <w:autoSpaceDN w:val="0"/>
        <w:adjustRightInd w:val="0"/>
        <w:jc w:val="both"/>
        <w:rPr>
          <w:b/>
          <w:bCs/>
          <w:lang w:val="en-US"/>
        </w:rPr>
      </w:pPr>
      <w:r w:rsidRPr="00A805C8">
        <w:rPr>
          <w:b/>
          <w:bCs/>
          <w:lang w:val="en-US"/>
        </w:rPr>
        <w:t>IV. THE LAW</w:t>
      </w:r>
    </w:p>
    <w:p w:rsidR="006741D7" w:rsidRPr="006741D7" w:rsidRDefault="006741D7" w:rsidP="00461656">
      <w:pPr>
        <w:pStyle w:val="ListParagraph"/>
        <w:autoSpaceDE w:val="0"/>
        <w:autoSpaceDN w:val="0"/>
        <w:adjustRightInd w:val="0"/>
        <w:ind w:left="0"/>
        <w:jc w:val="both"/>
        <w:rPr>
          <w:b/>
        </w:rPr>
      </w:pPr>
    </w:p>
    <w:p w:rsidR="006741D7" w:rsidRPr="00A805C8" w:rsidRDefault="006741D7" w:rsidP="006741D7">
      <w:pPr>
        <w:numPr>
          <w:ilvl w:val="0"/>
          <w:numId w:val="10"/>
        </w:numPr>
        <w:suppressAutoHyphens/>
        <w:autoSpaceDE w:val="0"/>
        <w:autoSpaceDN w:val="0"/>
        <w:adjustRightInd w:val="0"/>
        <w:jc w:val="both"/>
      </w:pPr>
      <w:r w:rsidRPr="00A805C8">
        <w:t xml:space="preserve">The complainant claims that the Municipal Court of </w:t>
      </w:r>
      <w:proofErr w:type="spellStart"/>
      <w:r w:rsidRPr="00A805C8">
        <w:t>Prishtinё</w:t>
      </w:r>
      <w:proofErr w:type="spellEnd"/>
      <w:r w:rsidRPr="00A805C8">
        <w:t>/</w:t>
      </w:r>
      <w:proofErr w:type="spellStart"/>
      <w:r w:rsidRPr="00A805C8">
        <w:t>Priština</w:t>
      </w:r>
      <w:proofErr w:type="spellEnd"/>
      <w:r w:rsidRPr="00A805C8">
        <w:t xml:space="preserve"> never served him with its decision of 13 April 2007, which dismissed his usurpation claim on procedural grounds. In this respect, in essence he complains that the Municipal Court of </w:t>
      </w:r>
      <w:proofErr w:type="spellStart"/>
      <w:r w:rsidRPr="00A805C8">
        <w:t>Prishtinё</w:t>
      </w:r>
      <w:proofErr w:type="spellEnd"/>
      <w:r w:rsidRPr="00A805C8">
        <w:t>/</w:t>
      </w:r>
      <w:proofErr w:type="spellStart"/>
      <w:r w:rsidRPr="00A805C8">
        <w:t>Priština</w:t>
      </w:r>
      <w:proofErr w:type="spellEnd"/>
      <w:r w:rsidRPr="00A805C8">
        <w:t xml:space="preserve"> violated his right to a decision within a reasonable time, guaranteed by Article 6 § 1 of the ECHR.</w:t>
      </w:r>
    </w:p>
    <w:p w:rsidR="006741D7" w:rsidRDefault="006741D7" w:rsidP="006741D7">
      <w:pPr>
        <w:pStyle w:val="ListParagraph"/>
        <w:autoSpaceDE w:val="0"/>
        <w:autoSpaceDN w:val="0"/>
        <w:adjustRightInd w:val="0"/>
        <w:ind w:left="360"/>
        <w:contextualSpacing/>
        <w:jc w:val="both"/>
      </w:pPr>
    </w:p>
    <w:p w:rsidR="00D72E47" w:rsidRDefault="003E4EA0" w:rsidP="00461656">
      <w:pPr>
        <w:pStyle w:val="ListParagraph"/>
        <w:numPr>
          <w:ilvl w:val="0"/>
          <w:numId w:val="10"/>
        </w:numPr>
        <w:tabs>
          <w:tab w:val="num" w:pos="360"/>
        </w:tabs>
        <w:autoSpaceDE w:val="0"/>
        <w:autoSpaceDN w:val="0"/>
        <w:adjustRightInd w:val="0"/>
        <w:contextualSpacing/>
        <w:jc w:val="both"/>
      </w:pPr>
      <w:r>
        <w:t>In his response, t</w:t>
      </w:r>
      <w:r w:rsidR="000669B2" w:rsidRPr="00A805C8">
        <w:t>he SRSG</w:t>
      </w:r>
      <w:r w:rsidR="009015B7">
        <w:t xml:space="preserve"> argu</w:t>
      </w:r>
      <w:r w:rsidR="003B6BAB">
        <w:t>es</w:t>
      </w:r>
      <w:r w:rsidR="00304E38">
        <w:t xml:space="preserve"> </w:t>
      </w:r>
      <w:r w:rsidR="003B6BAB">
        <w:t>against UNMIK having responsibility for</w:t>
      </w:r>
      <w:r w:rsidR="00304E38">
        <w:t xml:space="preserve"> the alleged violations of</w:t>
      </w:r>
      <w:r w:rsidR="00AE5AE7">
        <w:t xml:space="preserve"> the complainant’s</w:t>
      </w:r>
      <w:r w:rsidR="00304E38">
        <w:t xml:space="preserve"> </w:t>
      </w:r>
      <w:r w:rsidR="00AE5AE7" w:rsidRPr="00A805C8">
        <w:t>right to a decision within a reasonable time</w:t>
      </w:r>
      <w:r w:rsidR="00304E38">
        <w:t xml:space="preserve">. </w:t>
      </w:r>
      <w:r w:rsidR="003B6BAB">
        <w:t>T</w:t>
      </w:r>
      <w:r w:rsidR="00304E38">
        <w:t>he SRSG notes that</w:t>
      </w:r>
      <w:r w:rsidR="00ED5402">
        <w:t xml:space="preserve">, “according to the case-law of the European Court of Human Rights ‘the reasonableness of the length of the proceedings must be assessed in the light of the circumstances of the case and with reference to a number of criteria including the conduct of the complainants’. It is submitted that Mr </w:t>
      </w:r>
      <w:proofErr w:type="spellStart"/>
      <w:r w:rsidR="00ED5402">
        <w:t>Manohin</w:t>
      </w:r>
      <w:proofErr w:type="spellEnd"/>
      <w:r w:rsidR="00ED5402">
        <w:t xml:space="preserve"> has failed to present evidence showing that he diligently enquired as to the progress of his case before the Municipal Court of </w:t>
      </w:r>
      <w:proofErr w:type="spellStart"/>
      <w:r w:rsidR="00ED5402" w:rsidRPr="00A805C8">
        <w:t>Prishtinё</w:t>
      </w:r>
      <w:proofErr w:type="spellEnd"/>
      <w:r w:rsidR="00ED5402" w:rsidRPr="00A805C8">
        <w:t>/</w:t>
      </w:r>
      <w:proofErr w:type="spellStart"/>
      <w:r w:rsidR="00ED5402" w:rsidRPr="00A805C8">
        <w:t>Priština</w:t>
      </w:r>
      <w:proofErr w:type="spellEnd"/>
      <w:r w:rsidR="00ED5402">
        <w:t xml:space="preserve">.” </w:t>
      </w:r>
    </w:p>
    <w:p w:rsidR="00D72E47" w:rsidRDefault="00D72E47" w:rsidP="00D72E47">
      <w:pPr>
        <w:pStyle w:val="ListParagraph"/>
        <w:autoSpaceDE w:val="0"/>
        <w:autoSpaceDN w:val="0"/>
        <w:adjustRightInd w:val="0"/>
        <w:ind w:left="360"/>
        <w:contextualSpacing/>
        <w:jc w:val="both"/>
      </w:pPr>
    </w:p>
    <w:p w:rsidR="00010281" w:rsidRDefault="00ED5402" w:rsidP="00461656">
      <w:pPr>
        <w:pStyle w:val="ListParagraph"/>
        <w:numPr>
          <w:ilvl w:val="0"/>
          <w:numId w:val="10"/>
        </w:numPr>
        <w:tabs>
          <w:tab w:val="num" w:pos="360"/>
        </w:tabs>
        <w:autoSpaceDE w:val="0"/>
        <w:autoSpaceDN w:val="0"/>
        <w:adjustRightInd w:val="0"/>
        <w:contextualSpacing/>
        <w:jc w:val="both"/>
      </w:pPr>
      <w:r>
        <w:t>The SRSG references</w:t>
      </w:r>
      <w:r w:rsidR="00195323">
        <w:t xml:space="preserve"> a letter from</w:t>
      </w:r>
      <w:r>
        <w:t xml:space="preserve"> PRAXIS of 17 October 2006 (see § 13 above) that informed Mr </w:t>
      </w:r>
      <w:proofErr w:type="spellStart"/>
      <w:r>
        <w:t>Manohin</w:t>
      </w:r>
      <w:proofErr w:type="spellEnd"/>
      <w:r>
        <w:t xml:space="preserve"> that his legal fees would no longer be paid and that he would be required to pay for any further legal representation</w:t>
      </w:r>
      <w:r w:rsidR="00195323">
        <w:t>,</w:t>
      </w:r>
      <w:r>
        <w:t xml:space="preserve"> or withdraw his complaint.</w:t>
      </w:r>
      <w:r w:rsidR="00D72E47">
        <w:t xml:space="preserve"> The SRSG notes that this </w:t>
      </w:r>
      <w:proofErr w:type="gramStart"/>
      <w:r w:rsidR="00D72E47">
        <w:t>letter,</w:t>
      </w:r>
      <w:proofErr w:type="gramEnd"/>
      <w:r w:rsidR="00D72E47">
        <w:t xml:space="preserve"> “should have induced the complainant to follow the proceedings before the Municipal Court by himself and in a more proactive way”.</w:t>
      </w:r>
      <w:r>
        <w:t xml:space="preserve"> </w:t>
      </w:r>
      <w:r w:rsidR="00010281">
        <w:t>The SRSG argues that nothing in the file indicates that the complainant took proactive steps to try to remedy his situation after October 2006; for example, the complainant could have informed the court that he was no longer being represented by his former lawyer.</w:t>
      </w:r>
      <w:r w:rsidR="006741D7">
        <w:t xml:space="preserve"> The SRSG states that </w:t>
      </w:r>
      <w:r w:rsidR="00ED3207">
        <w:t>“</w:t>
      </w:r>
      <w:r w:rsidR="006741D7">
        <w:t xml:space="preserve">given the silence of both the complainant and his authorized legal representative, it is not clear how and by whom else the Municipal Court of </w:t>
      </w:r>
      <w:proofErr w:type="spellStart"/>
      <w:r w:rsidR="006741D7" w:rsidRPr="00A805C8">
        <w:t>Prishtinё</w:t>
      </w:r>
      <w:proofErr w:type="spellEnd"/>
      <w:r w:rsidR="006741D7" w:rsidRPr="00A805C8">
        <w:t>/</w:t>
      </w:r>
      <w:proofErr w:type="spellStart"/>
      <w:r w:rsidR="006741D7" w:rsidRPr="00A805C8">
        <w:t>Priština</w:t>
      </w:r>
      <w:proofErr w:type="spellEnd"/>
      <w:r w:rsidR="006741D7">
        <w:t xml:space="preserve"> should have been given the correct contact details of the complainant, to be able to serve him with the abovementioned summons and ruling.”</w:t>
      </w:r>
    </w:p>
    <w:p w:rsidR="00F80103" w:rsidRDefault="00F80103" w:rsidP="00F80103"/>
    <w:p w:rsidR="00F80103" w:rsidRDefault="00F80103" w:rsidP="00F80103">
      <w:pPr>
        <w:numPr>
          <w:ilvl w:val="0"/>
          <w:numId w:val="10"/>
        </w:numPr>
        <w:tabs>
          <w:tab w:val="left" w:pos="357"/>
        </w:tabs>
        <w:suppressAutoHyphens/>
        <w:jc w:val="both"/>
      </w:pPr>
      <w:r>
        <w:t>In its admissibility decision of 6 December 2012, the Panel noted that “[o]</w:t>
      </w:r>
      <w:proofErr w:type="spellStart"/>
      <w:r w:rsidRPr="00A805C8">
        <w:t>ut</w:t>
      </w:r>
      <w:proofErr w:type="spellEnd"/>
      <w:r w:rsidRPr="00A805C8">
        <w:t xml:space="preserve"> of the total duration of more than five years and two months</w:t>
      </w:r>
      <w:r>
        <w:t xml:space="preserve"> [in which the complainant had filed a complaint with the Municipal Court of </w:t>
      </w:r>
      <w:proofErr w:type="spellStart"/>
      <w:r w:rsidRPr="00A805C8">
        <w:t>Prishtinё</w:t>
      </w:r>
      <w:proofErr w:type="spellEnd"/>
      <w:r w:rsidRPr="00A805C8">
        <w:t>/</w:t>
      </w:r>
      <w:proofErr w:type="spellStart"/>
      <w:r w:rsidRPr="00A805C8">
        <w:t>Priština</w:t>
      </w:r>
      <w:proofErr w:type="spellEnd"/>
      <w:r>
        <w:t xml:space="preserve"> but had not received a judgment]</w:t>
      </w:r>
      <w:r w:rsidRPr="00A805C8">
        <w:t>, the period between April 2007 and</w:t>
      </w:r>
      <w:r w:rsidR="00716656">
        <w:t xml:space="preserve"> 31</w:t>
      </w:r>
      <w:r w:rsidRPr="00A805C8">
        <w:t xml:space="preserve"> December 2008 represents approximately one year and 8 months that falls within the Panel’s jurisdiction for examination.</w:t>
      </w:r>
      <w:r>
        <w:t>”</w:t>
      </w:r>
    </w:p>
    <w:p w:rsidR="00F80103" w:rsidRDefault="00F80103" w:rsidP="00F80103">
      <w:pPr>
        <w:pStyle w:val="ListParagraph"/>
      </w:pPr>
    </w:p>
    <w:p w:rsidR="00F80103" w:rsidRDefault="00F80103" w:rsidP="00F80103">
      <w:pPr>
        <w:pStyle w:val="ListParagraph"/>
        <w:numPr>
          <w:ilvl w:val="0"/>
          <w:numId w:val="10"/>
        </w:numPr>
        <w:tabs>
          <w:tab w:val="num" w:pos="360"/>
        </w:tabs>
        <w:autoSpaceDE w:val="0"/>
        <w:autoSpaceDN w:val="0"/>
        <w:adjustRightInd w:val="0"/>
        <w:contextualSpacing/>
        <w:jc w:val="both"/>
      </w:pPr>
      <w:r>
        <w:t xml:space="preserve">The Panel notes that on 19 June 2013, it requested the complainant to provide more information about what steps he took </w:t>
      </w:r>
      <w:proofErr w:type="spellStart"/>
      <w:proofErr w:type="gramStart"/>
      <w:r w:rsidRPr="00AE5AE7">
        <w:rPr>
          <w:i/>
        </w:rPr>
        <w:t>vis</w:t>
      </w:r>
      <w:proofErr w:type="spellEnd"/>
      <w:proofErr w:type="gramEnd"/>
      <w:r w:rsidRPr="00AE5AE7">
        <w:rPr>
          <w:i/>
        </w:rPr>
        <w:t xml:space="preserve"> a </w:t>
      </w:r>
      <w:proofErr w:type="spellStart"/>
      <w:r w:rsidRPr="00AE5AE7">
        <w:rPr>
          <w:i/>
        </w:rPr>
        <w:t>vis</w:t>
      </w:r>
      <w:proofErr w:type="spellEnd"/>
      <w:r>
        <w:rPr>
          <w:i/>
        </w:rPr>
        <w:t xml:space="preserve"> </w:t>
      </w:r>
      <w:r>
        <w:t xml:space="preserve">his claim before the Municipal Court of </w:t>
      </w:r>
      <w:proofErr w:type="spellStart"/>
      <w:r w:rsidRPr="00A805C8">
        <w:t>Prishtinё</w:t>
      </w:r>
      <w:proofErr w:type="spellEnd"/>
      <w:r w:rsidRPr="00A805C8">
        <w:t>/</w:t>
      </w:r>
      <w:proofErr w:type="spellStart"/>
      <w:r w:rsidRPr="00A805C8">
        <w:t>Priština</w:t>
      </w:r>
      <w:proofErr w:type="spellEnd"/>
      <w:r>
        <w:t xml:space="preserve"> after the payment of his legal representation was discontinued by PRAXIS. Specifically, the Panel requested information</w:t>
      </w:r>
      <w:r w:rsidR="00195323">
        <w:t xml:space="preserve"> as to</w:t>
      </w:r>
      <w:r>
        <w:t xml:space="preserve"> whether the complainant had taken any proactive steps toward his case before the Municipal Court of </w:t>
      </w:r>
      <w:proofErr w:type="spellStart"/>
      <w:r w:rsidRPr="00A805C8">
        <w:t>Prishtinё</w:t>
      </w:r>
      <w:proofErr w:type="spellEnd"/>
      <w:r w:rsidRPr="00A805C8">
        <w:t>/</w:t>
      </w:r>
      <w:proofErr w:type="spellStart"/>
      <w:r w:rsidRPr="00A805C8">
        <w:t>Priština</w:t>
      </w:r>
      <w:proofErr w:type="spellEnd"/>
      <w:r>
        <w:t>. At that time, the complainant informed the Panel that he</w:t>
      </w:r>
      <w:r w:rsidR="00195323">
        <w:t xml:space="preserve"> had not</w:t>
      </w:r>
      <w:r w:rsidR="003B6BAB">
        <w:t xml:space="preserve"> take</w:t>
      </w:r>
      <w:r w:rsidR="00195323">
        <w:t>n</w:t>
      </w:r>
      <w:r>
        <w:t xml:space="preserve"> any proactive steps after learning that PRAXIS was no longer paying for his legal representation. </w:t>
      </w:r>
    </w:p>
    <w:p w:rsidR="00F80103" w:rsidRPr="00A805C8" w:rsidRDefault="00F80103" w:rsidP="00B370C3">
      <w:pPr>
        <w:tabs>
          <w:tab w:val="left" w:pos="357"/>
        </w:tabs>
        <w:suppressAutoHyphens/>
        <w:ind w:left="360"/>
        <w:jc w:val="both"/>
      </w:pPr>
    </w:p>
    <w:p w:rsidR="00716656" w:rsidRDefault="00716656" w:rsidP="00716656">
      <w:pPr>
        <w:pStyle w:val="ListParagraph"/>
        <w:numPr>
          <w:ilvl w:val="0"/>
          <w:numId w:val="10"/>
        </w:numPr>
        <w:tabs>
          <w:tab w:val="num" w:pos="360"/>
        </w:tabs>
        <w:autoSpaceDE w:val="0"/>
        <w:autoSpaceDN w:val="0"/>
        <w:adjustRightInd w:val="0"/>
        <w:contextualSpacing/>
        <w:jc w:val="both"/>
      </w:pPr>
      <w:r>
        <w:t>The Panel cannot but note that in such</w:t>
      </w:r>
      <w:r w:rsidR="009015B7">
        <w:t xml:space="preserve"> a circumstance</w:t>
      </w:r>
      <w:r>
        <w:t>, where the complainant knew that he was losing his legal representation, i</w:t>
      </w:r>
      <w:r w:rsidR="003B6BAB">
        <w:t>t was at least partially his</w:t>
      </w:r>
      <w:r>
        <w:t xml:space="preserve"> responsibility to inform the Municipal Court of </w:t>
      </w:r>
      <w:proofErr w:type="spellStart"/>
      <w:r w:rsidRPr="00A805C8">
        <w:t>Prishtinё</w:t>
      </w:r>
      <w:proofErr w:type="spellEnd"/>
      <w:r w:rsidRPr="00A805C8">
        <w:t>/</w:t>
      </w:r>
      <w:proofErr w:type="spellStart"/>
      <w:r w:rsidRPr="00A805C8">
        <w:t>Priština</w:t>
      </w:r>
      <w:proofErr w:type="spellEnd"/>
      <w:r>
        <w:t xml:space="preserve"> as to</w:t>
      </w:r>
      <w:r w:rsidR="00195323">
        <w:t xml:space="preserve"> </w:t>
      </w:r>
      <w:proofErr w:type="gramStart"/>
      <w:r w:rsidR="00195323">
        <w:t>who</w:t>
      </w:r>
      <w:proofErr w:type="gramEnd"/>
      <w:r w:rsidR="009015B7">
        <w:t xml:space="preserve">, if anyone, would be representing him </w:t>
      </w:r>
      <w:r w:rsidR="00195323">
        <w:t>in the future</w:t>
      </w:r>
      <w:r w:rsidR="009015B7">
        <w:t xml:space="preserve"> and to what address</w:t>
      </w:r>
      <w:r>
        <w:t xml:space="preserve"> it should send its</w:t>
      </w:r>
      <w:r w:rsidR="009015B7">
        <w:t xml:space="preserve"> subsequent</w:t>
      </w:r>
      <w:r>
        <w:t xml:space="preserve"> summons and rulings. As such, the Panel consider</w:t>
      </w:r>
      <w:r w:rsidR="00BA05CC">
        <w:t>s that the complainant’s failure</w:t>
      </w:r>
      <w:r>
        <w:t xml:space="preserve"> to </w:t>
      </w:r>
      <w:r w:rsidR="009015B7">
        <w:t>provide</w:t>
      </w:r>
      <w:r>
        <w:t xml:space="preserve"> the Municipal Court of </w:t>
      </w:r>
      <w:proofErr w:type="spellStart"/>
      <w:r w:rsidRPr="00A805C8">
        <w:t>Prishtinё</w:t>
      </w:r>
      <w:proofErr w:type="spellEnd"/>
      <w:r w:rsidRPr="00A805C8">
        <w:t>/</w:t>
      </w:r>
      <w:proofErr w:type="spellStart"/>
      <w:r w:rsidRPr="00A805C8">
        <w:t>Priština</w:t>
      </w:r>
      <w:proofErr w:type="spellEnd"/>
      <w:r w:rsidR="009015B7">
        <w:t xml:space="preserve"> with that pertinent information</w:t>
      </w:r>
      <w:r>
        <w:t>, in fact substantially c</w:t>
      </w:r>
      <w:r w:rsidR="00195323">
        <w:t>ontributed to the delay in his receiving the</w:t>
      </w:r>
      <w:r>
        <w:t xml:space="preserve"> judgment </w:t>
      </w:r>
      <w:r w:rsidR="00195323">
        <w:t>of 13 April 2007</w:t>
      </w:r>
      <w:r>
        <w:t>.</w:t>
      </w:r>
    </w:p>
    <w:p w:rsidR="00716656" w:rsidRDefault="00716656" w:rsidP="00716656">
      <w:pPr>
        <w:pStyle w:val="ListParagraph"/>
      </w:pPr>
    </w:p>
    <w:p w:rsidR="00716656" w:rsidRDefault="00716656" w:rsidP="00716656">
      <w:pPr>
        <w:pStyle w:val="ListParagraph"/>
        <w:numPr>
          <w:ilvl w:val="0"/>
          <w:numId w:val="10"/>
        </w:numPr>
        <w:tabs>
          <w:tab w:val="num" w:pos="360"/>
        </w:tabs>
        <w:autoSpaceDE w:val="0"/>
        <w:autoSpaceDN w:val="0"/>
        <w:adjustRightInd w:val="0"/>
        <w:contextualSpacing/>
        <w:jc w:val="both"/>
      </w:pPr>
      <w:bookmarkStart w:id="1" w:name="_Ref287625651"/>
      <w:r>
        <w:t>Consequently, there has been no violation of Article 6 § 1 of the ECHR.</w:t>
      </w:r>
      <w:bookmarkEnd w:id="1"/>
    </w:p>
    <w:p w:rsidR="00716656" w:rsidRDefault="00716656" w:rsidP="00716656">
      <w:pPr>
        <w:pStyle w:val="ListParagraph"/>
      </w:pPr>
    </w:p>
    <w:p w:rsidR="00C60981" w:rsidRPr="00A805C8" w:rsidRDefault="00C60981" w:rsidP="00C60981">
      <w:pPr>
        <w:autoSpaceDE w:val="0"/>
        <w:autoSpaceDN w:val="0"/>
        <w:adjustRightInd w:val="0"/>
        <w:contextualSpacing/>
        <w:jc w:val="both"/>
      </w:pPr>
    </w:p>
    <w:p w:rsidR="005759E0" w:rsidRPr="00FC57EF" w:rsidRDefault="001725EC" w:rsidP="001725EC">
      <w:pPr>
        <w:pStyle w:val="Normal1"/>
        <w:tabs>
          <w:tab w:val="left" w:pos="7365"/>
        </w:tabs>
        <w:spacing w:before="0" w:beforeAutospacing="0" w:after="0" w:afterAutospacing="0"/>
        <w:jc w:val="both"/>
      </w:pPr>
      <w:r>
        <w:tab/>
      </w:r>
    </w:p>
    <w:p w:rsidR="005759E0" w:rsidRPr="00716402" w:rsidRDefault="005759E0" w:rsidP="00127FA5">
      <w:pPr>
        <w:pStyle w:val="Normal1"/>
        <w:spacing w:before="0" w:beforeAutospacing="0" w:after="0" w:afterAutospacing="0"/>
        <w:jc w:val="both"/>
        <w:rPr>
          <w:b/>
        </w:rPr>
      </w:pPr>
      <w:r w:rsidRPr="00716402">
        <w:rPr>
          <w:b/>
        </w:rPr>
        <w:t>FOR THESE REASONS,</w:t>
      </w:r>
    </w:p>
    <w:p w:rsidR="005759E0" w:rsidRPr="00716402" w:rsidRDefault="005759E0" w:rsidP="00127FA5">
      <w:pPr>
        <w:pStyle w:val="Normal1"/>
        <w:spacing w:before="0" w:beforeAutospacing="0" w:after="0" w:afterAutospacing="0"/>
        <w:jc w:val="both"/>
        <w:rPr>
          <w:b/>
        </w:rPr>
      </w:pPr>
    </w:p>
    <w:p w:rsidR="005759E0" w:rsidRPr="00716402" w:rsidRDefault="005759E0" w:rsidP="00127FA5">
      <w:pPr>
        <w:pStyle w:val="Normal1"/>
        <w:spacing w:before="0" w:beforeAutospacing="0" w:after="0" w:afterAutospacing="0"/>
        <w:jc w:val="both"/>
      </w:pPr>
      <w:r w:rsidRPr="00716402">
        <w:t xml:space="preserve">The Panel, </w:t>
      </w:r>
      <w:r w:rsidRPr="003F630C">
        <w:t>unanimously</w:t>
      </w:r>
      <w:r w:rsidRPr="00716402">
        <w:t>,</w:t>
      </w:r>
    </w:p>
    <w:p w:rsidR="005759E0" w:rsidRPr="00716402" w:rsidRDefault="005759E0" w:rsidP="00127FA5">
      <w:pPr>
        <w:pStyle w:val="Normal1"/>
        <w:spacing w:before="0" w:beforeAutospacing="0" w:after="0" w:afterAutospacing="0"/>
        <w:jc w:val="both"/>
        <w:rPr>
          <w:b/>
        </w:rPr>
      </w:pPr>
    </w:p>
    <w:p w:rsidR="005759E0" w:rsidRPr="00716402" w:rsidRDefault="005759E0" w:rsidP="00127FA5">
      <w:pPr>
        <w:autoSpaceDE w:val="0"/>
        <w:autoSpaceDN w:val="0"/>
        <w:adjustRightInd w:val="0"/>
        <w:jc w:val="both"/>
        <w:rPr>
          <w:b/>
          <w:bCs/>
          <w:lang w:val="en-US" w:eastAsia="pl-PL"/>
        </w:rPr>
      </w:pPr>
    </w:p>
    <w:p w:rsidR="00E72B65" w:rsidRPr="00C158B4" w:rsidRDefault="009015B7" w:rsidP="00C158B4">
      <w:pPr>
        <w:pStyle w:val="ListParagraph"/>
        <w:numPr>
          <w:ilvl w:val="0"/>
          <w:numId w:val="23"/>
        </w:numPr>
        <w:tabs>
          <w:tab w:val="left" w:pos="284"/>
        </w:tabs>
        <w:autoSpaceDE w:val="0"/>
        <w:autoSpaceDN w:val="0"/>
        <w:adjustRightInd w:val="0"/>
        <w:ind w:left="0" w:hanging="11"/>
        <w:jc w:val="both"/>
        <w:rPr>
          <w:b/>
          <w:lang w:val="en-US" w:eastAsia="pl-PL"/>
        </w:rPr>
      </w:pPr>
      <w:r>
        <w:rPr>
          <w:b/>
          <w:bCs/>
          <w:caps/>
        </w:rPr>
        <w:t>FINDS THAT THERE HAS BEEN NO VIOLATION OF ARTICLE 6 § 1 OF THE EUROPEAN CONVENTION ON HUMAN RIGHTS</w:t>
      </w:r>
      <w:r w:rsidR="00B368FE" w:rsidRPr="00C158B4">
        <w:rPr>
          <w:b/>
          <w:lang w:val="en-US" w:eastAsia="pl-PL"/>
        </w:rPr>
        <w:t>.</w:t>
      </w:r>
    </w:p>
    <w:p w:rsidR="005759E0" w:rsidRDefault="005759E0" w:rsidP="00127FA5">
      <w:pPr>
        <w:autoSpaceDE w:val="0"/>
        <w:autoSpaceDN w:val="0"/>
        <w:adjustRightInd w:val="0"/>
        <w:jc w:val="both"/>
        <w:rPr>
          <w:lang w:val="en-US"/>
        </w:rPr>
      </w:pPr>
    </w:p>
    <w:p w:rsidR="00107ADC" w:rsidRDefault="00107ADC" w:rsidP="00127FA5">
      <w:pPr>
        <w:autoSpaceDE w:val="0"/>
        <w:autoSpaceDN w:val="0"/>
        <w:adjustRightInd w:val="0"/>
        <w:jc w:val="both"/>
        <w:rPr>
          <w:lang w:val="en-US"/>
        </w:rPr>
      </w:pPr>
    </w:p>
    <w:p w:rsidR="00BB69A5" w:rsidRDefault="00BB69A5" w:rsidP="00127FA5">
      <w:pPr>
        <w:autoSpaceDE w:val="0"/>
        <w:autoSpaceDN w:val="0"/>
        <w:adjustRightInd w:val="0"/>
        <w:jc w:val="both"/>
        <w:rPr>
          <w:lang w:val="en-US"/>
        </w:rPr>
      </w:pPr>
    </w:p>
    <w:p w:rsidR="00E53E9E" w:rsidRDefault="00E53E9E" w:rsidP="00127FA5">
      <w:pPr>
        <w:autoSpaceDE w:val="0"/>
        <w:autoSpaceDN w:val="0"/>
        <w:adjustRightInd w:val="0"/>
        <w:jc w:val="both"/>
        <w:rPr>
          <w:lang w:val="en-US"/>
        </w:rPr>
      </w:pPr>
    </w:p>
    <w:p w:rsidR="005759E0" w:rsidRDefault="005759E0" w:rsidP="00127FA5">
      <w:pPr>
        <w:autoSpaceDE w:val="0"/>
        <w:autoSpaceDN w:val="0"/>
        <w:adjustRightInd w:val="0"/>
        <w:jc w:val="both"/>
        <w:rPr>
          <w:lang w:val="en-US"/>
        </w:rPr>
      </w:pPr>
    </w:p>
    <w:p w:rsidR="0012511B" w:rsidRPr="00716402" w:rsidRDefault="0012511B" w:rsidP="00127FA5">
      <w:pPr>
        <w:autoSpaceDE w:val="0"/>
        <w:autoSpaceDN w:val="0"/>
        <w:adjustRightInd w:val="0"/>
        <w:jc w:val="both"/>
        <w:rPr>
          <w:lang w:val="en-US"/>
        </w:rPr>
      </w:pPr>
    </w:p>
    <w:p w:rsidR="005759E0" w:rsidRPr="00716402" w:rsidRDefault="005759E0" w:rsidP="00127FA5">
      <w:pPr>
        <w:jc w:val="both"/>
        <w:rPr>
          <w:lang w:val="en-US"/>
        </w:rPr>
      </w:pPr>
      <w:r>
        <w:rPr>
          <w:lang w:val="en-US"/>
        </w:rPr>
        <w:t>Andrey ANTONOV</w:t>
      </w:r>
      <w:r w:rsidRPr="00716402">
        <w:rPr>
          <w:lang w:val="en-US"/>
        </w:rPr>
        <w:tab/>
      </w:r>
      <w:r>
        <w:rPr>
          <w:lang w:val="en-US"/>
        </w:rPr>
        <w:tab/>
      </w:r>
      <w:r w:rsidRPr="00716402">
        <w:rPr>
          <w:lang w:val="en-US"/>
        </w:rPr>
        <w:tab/>
      </w:r>
      <w:r>
        <w:rPr>
          <w:lang w:val="en-US"/>
        </w:rPr>
        <w:tab/>
      </w:r>
      <w:r>
        <w:rPr>
          <w:lang w:val="en-US"/>
        </w:rPr>
        <w:tab/>
      </w:r>
      <w:r>
        <w:rPr>
          <w:lang w:val="en-US"/>
        </w:rPr>
        <w:tab/>
      </w:r>
      <w:r>
        <w:rPr>
          <w:lang w:val="en-US"/>
        </w:rPr>
        <w:tab/>
      </w:r>
      <w:r w:rsidRPr="00716402">
        <w:rPr>
          <w:lang w:val="en-US"/>
        </w:rPr>
        <w:t>Marek NOWICKI</w:t>
      </w:r>
    </w:p>
    <w:p w:rsidR="005759E0" w:rsidRPr="00716402" w:rsidRDefault="005759E0" w:rsidP="00127FA5">
      <w:pPr>
        <w:autoSpaceDE w:val="0"/>
        <w:autoSpaceDN w:val="0"/>
        <w:adjustRightInd w:val="0"/>
        <w:jc w:val="both"/>
      </w:pP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r>
      <w:r w:rsidRPr="00716402">
        <w:rPr>
          <w:lang w:val="en-US"/>
        </w:rPr>
        <w:t xml:space="preserve">Presiding </w:t>
      </w:r>
      <w:r>
        <w:rPr>
          <w:lang w:val="en-US"/>
        </w:rPr>
        <w:t>M</w:t>
      </w:r>
      <w:r w:rsidRPr="00716402">
        <w:rPr>
          <w:lang w:val="en-US"/>
        </w:rPr>
        <w:t>ember</w:t>
      </w:r>
    </w:p>
    <w:sectPr w:rsidR="005759E0" w:rsidRPr="00716402" w:rsidSect="00BC4E00">
      <w:headerReference w:type="even" r:id="rId10"/>
      <w:headerReference w:type="default" r:id="rId11"/>
      <w:footerReference w:type="even" r:id="rId12"/>
      <w:footerReference w:type="default" r:id="rId13"/>
      <w:pgSz w:w="12240" w:h="15840"/>
      <w:pgMar w:top="426" w:right="1608" w:bottom="284" w:left="1560" w:header="340"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4A" w:rsidRDefault="00B9044A" w:rsidP="00B713E0">
      <w:pPr>
        <w:rPr>
          <w:rFonts w:ascii="Calibri" w:hAnsi="Calibri"/>
        </w:rPr>
      </w:pPr>
      <w:r>
        <w:rPr>
          <w:rFonts w:ascii="Calibri" w:hAnsi="Calibri"/>
        </w:rPr>
        <w:separator/>
      </w:r>
    </w:p>
  </w:endnote>
  <w:endnote w:type="continuationSeparator" w:id="0">
    <w:p w:rsidR="00B9044A" w:rsidRDefault="00B9044A" w:rsidP="00B713E0">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3" w:rsidRDefault="00496F33" w:rsidP="00257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F33" w:rsidRDefault="00496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3" w:rsidRDefault="00496F33" w:rsidP="0025769A">
    <w:pPr>
      <w:pStyle w:val="Footer"/>
      <w:framePr w:wrap="around" w:vAnchor="text" w:hAnchor="margin" w:xAlign="center" w:y="1"/>
      <w:rPr>
        <w:rStyle w:val="PageNumber"/>
      </w:rPr>
    </w:pPr>
  </w:p>
  <w:p w:rsidR="00496F33" w:rsidRDefault="0049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4A" w:rsidRDefault="00B9044A" w:rsidP="00B713E0">
      <w:pPr>
        <w:rPr>
          <w:rFonts w:ascii="Calibri" w:hAnsi="Calibri"/>
        </w:rPr>
      </w:pPr>
      <w:r>
        <w:rPr>
          <w:rFonts w:ascii="Calibri" w:hAnsi="Calibri"/>
        </w:rPr>
        <w:separator/>
      </w:r>
    </w:p>
  </w:footnote>
  <w:footnote w:type="continuationSeparator" w:id="0">
    <w:p w:rsidR="00B9044A" w:rsidRDefault="00B9044A" w:rsidP="00B713E0">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3" w:rsidRDefault="00496F33" w:rsidP="00046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F33" w:rsidRDefault="00496F33" w:rsidP="006D4A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3" w:rsidRPr="00BB69A5" w:rsidRDefault="00496F33">
    <w:pPr>
      <w:pStyle w:val="Header"/>
      <w:jc w:val="right"/>
      <w:rPr>
        <w:sz w:val="22"/>
        <w:szCs w:val="22"/>
      </w:rPr>
    </w:pPr>
    <w:r w:rsidRPr="00BB69A5">
      <w:rPr>
        <w:sz w:val="22"/>
        <w:szCs w:val="22"/>
      </w:rPr>
      <w:fldChar w:fldCharType="begin"/>
    </w:r>
    <w:r w:rsidRPr="00BB69A5">
      <w:rPr>
        <w:sz w:val="22"/>
        <w:szCs w:val="22"/>
      </w:rPr>
      <w:instrText xml:space="preserve"> PAGE   \* MERGEFORMAT </w:instrText>
    </w:r>
    <w:r w:rsidRPr="00BB69A5">
      <w:rPr>
        <w:sz w:val="22"/>
        <w:szCs w:val="22"/>
      </w:rPr>
      <w:fldChar w:fldCharType="separate"/>
    </w:r>
    <w:r w:rsidR="007B41CF">
      <w:rPr>
        <w:noProof/>
        <w:sz w:val="22"/>
        <w:szCs w:val="22"/>
      </w:rPr>
      <w:t>4</w:t>
    </w:r>
    <w:r w:rsidRPr="00BB69A5">
      <w:rPr>
        <w:sz w:val="22"/>
        <w:szCs w:val="22"/>
      </w:rPr>
      <w:fldChar w:fldCharType="end"/>
    </w:r>
  </w:p>
  <w:p w:rsidR="00496F33" w:rsidRDefault="00496F33" w:rsidP="006D4A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F68C16A"/>
    <w:lvl w:ilvl="0">
      <w:start w:val="1"/>
      <w:numFmt w:val="decimal"/>
      <w:lvlText w:val="%1."/>
      <w:lvlJc w:val="left"/>
      <w:pPr>
        <w:tabs>
          <w:tab w:val="num" w:pos="2520"/>
        </w:tabs>
        <w:ind w:left="2520" w:hanging="360"/>
      </w:pPr>
      <w:rPr>
        <w:b w:val="0"/>
        <w:color w:val="auto"/>
      </w:rPr>
    </w:lvl>
  </w:abstractNum>
  <w:abstractNum w:abstractNumId="1">
    <w:nsid w:val="03EE678D"/>
    <w:multiLevelType w:val="hybridMultilevel"/>
    <w:tmpl w:val="8CD09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151557"/>
    <w:multiLevelType w:val="hybridMultilevel"/>
    <w:tmpl w:val="7C8A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92ADF"/>
    <w:multiLevelType w:val="hybridMultilevel"/>
    <w:tmpl w:val="C8445E3E"/>
    <w:lvl w:ilvl="0" w:tplc="7A8CDA1C">
      <w:start w:val="1"/>
      <w:numFmt w:val="decimal"/>
      <w:lvlText w:val="%1."/>
      <w:lvlJc w:val="left"/>
      <w:pPr>
        <w:ind w:left="360" w:hanging="360"/>
      </w:pPr>
      <w:rPr>
        <w:rFonts w:ascii="Times New Roman" w:hAnsi="Times New Roman"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5">
    <w:nsid w:val="17AD77CD"/>
    <w:multiLevelType w:val="hybridMultilevel"/>
    <w:tmpl w:val="713C90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22350E"/>
    <w:multiLevelType w:val="hybridMultilevel"/>
    <w:tmpl w:val="04545B00"/>
    <w:lvl w:ilvl="0" w:tplc="AD7ACFF2">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F92091C"/>
    <w:multiLevelType w:val="hybridMultilevel"/>
    <w:tmpl w:val="27BCBF54"/>
    <w:lvl w:ilvl="0" w:tplc="B2D2938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60C45"/>
    <w:multiLevelType w:val="multilevel"/>
    <w:tmpl w:val="DCBE18CC"/>
    <w:lvl w:ilvl="0">
      <w:start w:val="1"/>
      <w:numFmt w:val="decimal"/>
      <w:lvlText w:val="%1."/>
      <w:lvlJc w:val="left"/>
      <w:pPr>
        <w:tabs>
          <w:tab w:val="num" w:pos="360"/>
        </w:tabs>
        <w:ind w:left="360" w:hanging="360"/>
      </w:pPr>
      <w:rPr>
        <w:rFonts w:cs="Times New Roman" w:hint="default"/>
        <w:b w:val="0"/>
      </w:rPr>
    </w:lvl>
    <w:lvl w:ilvl="1">
      <w:start w:val="1"/>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5AB72F4"/>
    <w:multiLevelType w:val="hybridMultilevel"/>
    <w:tmpl w:val="F34AF14A"/>
    <w:lvl w:ilvl="0" w:tplc="0B528AE0">
      <w:start w:val="1"/>
      <w:numFmt w:val="decimal"/>
      <w:lvlText w:val="%1."/>
      <w:lvlJc w:val="left"/>
      <w:pPr>
        <w:tabs>
          <w:tab w:val="num" w:pos="360"/>
        </w:tabs>
        <w:ind w:left="360" w:hanging="360"/>
      </w:pPr>
      <w:rPr>
        <w:rFonts w:cs="Times New Roman"/>
        <w:b w:val="0"/>
        <w:color w:val="auto"/>
        <w:sz w:val="24"/>
        <w:szCs w:val="24"/>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left="0"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10">
    <w:nsid w:val="48D258D7"/>
    <w:multiLevelType w:val="hybridMultilevel"/>
    <w:tmpl w:val="F8FA1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522E2"/>
    <w:multiLevelType w:val="hybridMultilevel"/>
    <w:tmpl w:val="CB0414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C97AC2"/>
    <w:multiLevelType w:val="hybridMultilevel"/>
    <w:tmpl w:val="12360D80"/>
    <w:lvl w:ilvl="0" w:tplc="24C89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A61142"/>
    <w:multiLevelType w:val="hybridMultilevel"/>
    <w:tmpl w:val="DCBE18CC"/>
    <w:lvl w:ilvl="0" w:tplc="CEAE6170">
      <w:start w:val="1"/>
      <w:numFmt w:val="decimal"/>
      <w:lvlText w:val="%1."/>
      <w:lvlJc w:val="left"/>
      <w:pPr>
        <w:tabs>
          <w:tab w:val="num" w:pos="360"/>
        </w:tabs>
        <w:ind w:left="360" w:hanging="360"/>
      </w:pPr>
      <w:rPr>
        <w:rFonts w:cs="Times New Roman" w:hint="default"/>
        <w:b w:val="0"/>
      </w:rPr>
    </w:lvl>
    <w:lvl w:ilvl="1" w:tplc="04090013">
      <w:start w:val="1"/>
      <w:numFmt w:val="upperRoman"/>
      <w:lvlText w:val="%2."/>
      <w:lvlJc w:val="right"/>
      <w:pPr>
        <w:tabs>
          <w:tab w:val="num" w:pos="1260"/>
        </w:tabs>
        <w:ind w:left="1260" w:hanging="18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083085D"/>
    <w:multiLevelType w:val="hybridMultilevel"/>
    <w:tmpl w:val="053E7118"/>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B132CE"/>
    <w:multiLevelType w:val="hybridMultilevel"/>
    <w:tmpl w:val="C890BEF8"/>
    <w:lvl w:ilvl="0" w:tplc="B6B0ED14">
      <w:start w:val="1"/>
      <w:numFmt w:val="decimal"/>
      <w:lvlText w:val="%1."/>
      <w:lvlJc w:val="left"/>
      <w:pPr>
        <w:tabs>
          <w:tab w:val="num" w:pos="450"/>
        </w:tabs>
        <w:ind w:left="45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F7F4A2C"/>
    <w:multiLevelType w:val="hybridMultilevel"/>
    <w:tmpl w:val="924E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7EA3EF0"/>
    <w:multiLevelType w:val="hybridMultilevel"/>
    <w:tmpl w:val="5934B9FA"/>
    <w:lvl w:ilvl="0" w:tplc="CA269B8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C5454"/>
    <w:multiLevelType w:val="hybridMultilevel"/>
    <w:tmpl w:val="95B83D50"/>
    <w:lvl w:ilvl="0" w:tplc="87BCD88E">
      <w:start w:val="1"/>
      <w:numFmt w:val="decimal"/>
      <w:lvlText w:val="%1."/>
      <w:lvlJc w:val="left"/>
      <w:pPr>
        <w:tabs>
          <w:tab w:val="num" w:pos="0"/>
        </w:tabs>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0B46D49"/>
    <w:multiLevelType w:val="hybridMultilevel"/>
    <w:tmpl w:val="CCD82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6C81D71"/>
    <w:multiLevelType w:val="hybridMultilevel"/>
    <w:tmpl w:val="06AC64C2"/>
    <w:lvl w:ilvl="0" w:tplc="70F847B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7BBB057F"/>
    <w:multiLevelType w:val="hybridMultilevel"/>
    <w:tmpl w:val="200E11A6"/>
    <w:lvl w:ilvl="0" w:tplc="68BEA04E">
      <w:start w:val="1"/>
      <w:numFmt w:val="decimal"/>
      <w:lvlText w:val="%1."/>
      <w:lvlJc w:val="left"/>
      <w:pPr>
        <w:tabs>
          <w:tab w:val="num" w:pos="630"/>
        </w:tabs>
        <w:ind w:left="630" w:hanging="360"/>
      </w:pPr>
      <w:rPr>
        <w:b w:val="0"/>
        <w:i w:val="0"/>
        <w:color w:val="000000"/>
        <w:sz w:val="24"/>
        <w:szCs w:val="24"/>
      </w:rPr>
    </w:lvl>
    <w:lvl w:ilvl="1" w:tplc="97F6429A">
      <w:start w:val="1"/>
      <w:numFmt w:val="decimal"/>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b/>
      </w:rPr>
    </w:lvl>
    <w:lvl w:ilvl="5" w:tplc="BCD60060">
      <w:start w:val="1"/>
      <w:numFmt w:val="lowerLetter"/>
      <w:lvlText w:val="%6)"/>
      <w:lvlJc w:val="left"/>
      <w:pPr>
        <w:ind w:left="2340" w:hanging="360"/>
      </w:pPr>
    </w:lvl>
    <w:lvl w:ilvl="6" w:tplc="F3EC48C8">
      <w:numFmt w:val="bullet"/>
      <w:lvlText w:val="-"/>
      <w:lvlJc w:val="left"/>
      <w:pPr>
        <w:ind w:left="2880" w:hanging="360"/>
      </w:pPr>
      <w:rPr>
        <w:rFonts w:ascii="Times New Roman" w:eastAsia="Times New Roman" w:hAnsi="Times New Roman" w:cs="Times New Roman" w:hint="default"/>
      </w:r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4">
    <w:nsid w:val="7DE33F39"/>
    <w:multiLevelType w:val="hybridMultilevel"/>
    <w:tmpl w:val="8F7851BA"/>
    <w:lvl w:ilvl="0" w:tplc="041C000F">
      <w:start w:val="1"/>
      <w:numFmt w:val="decimal"/>
      <w:lvlText w:val="%1."/>
      <w:lvlJc w:val="left"/>
      <w:pPr>
        <w:ind w:left="720" w:hanging="360"/>
      </w:pPr>
      <w:rPr>
        <w:rFonts w:cs="Times New Roman"/>
      </w:rPr>
    </w:lvl>
    <w:lvl w:ilvl="1" w:tplc="B99AB7D2">
      <w:start w:val="1"/>
      <w:numFmt w:val="upperLetter"/>
      <w:lvlText w:val="%2."/>
      <w:lvlJc w:val="left"/>
      <w:pPr>
        <w:ind w:left="1440" w:hanging="360"/>
      </w:pPr>
      <w:rPr>
        <w:rFonts w:cs="Times New Roman" w:hint="default"/>
        <w:b/>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5"/>
  </w:num>
  <w:num w:numId="7">
    <w:abstractNumId w:val="22"/>
  </w:num>
  <w:num w:numId="8">
    <w:abstractNumId w:val="19"/>
  </w:num>
  <w:num w:numId="9">
    <w:abstractNumId w:val="24"/>
  </w:num>
  <w:num w:numId="10">
    <w:abstractNumId w:val="3"/>
  </w:num>
  <w:num w:numId="11">
    <w:abstractNumId w:val="17"/>
  </w:num>
  <w:num w:numId="12">
    <w:abstractNumId w:val="13"/>
  </w:num>
  <w:num w:numId="13">
    <w:abstractNumId w:val="6"/>
  </w:num>
  <w:num w:numId="14">
    <w:abstractNumId w:val="8"/>
  </w:num>
  <w:num w:numId="15">
    <w:abstractNumId w:val="12"/>
  </w:num>
  <w:num w:numId="16">
    <w:abstractNumId w:val="20"/>
  </w:num>
  <w:num w:numId="17">
    <w:abstractNumId w:val="2"/>
  </w:num>
  <w:num w:numId="18">
    <w:abstractNumId w:val="16"/>
  </w:num>
  <w:num w:numId="19">
    <w:abstractNumId w:val="10"/>
  </w:num>
  <w:num w:numId="20">
    <w:abstractNumId w:val="18"/>
  </w:num>
  <w:num w:numId="21">
    <w:abstractNumId w:val="21"/>
  </w:num>
  <w:num w:numId="22">
    <w:abstractNumId w:val="7"/>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C63"/>
    <w:rsid w:val="00005913"/>
    <w:rsid w:val="00007FF0"/>
    <w:rsid w:val="00010281"/>
    <w:rsid w:val="00011E10"/>
    <w:rsid w:val="00012843"/>
    <w:rsid w:val="00012D36"/>
    <w:rsid w:val="00014365"/>
    <w:rsid w:val="00016CEE"/>
    <w:rsid w:val="000204A4"/>
    <w:rsid w:val="000206F9"/>
    <w:rsid w:val="000216F5"/>
    <w:rsid w:val="00022803"/>
    <w:rsid w:val="00025F01"/>
    <w:rsid w:val="00027546"/>
    <w:rsid w:val="00033231"/>
    <w:rsid w:val="00034C4B"/>
    <w:rsid w:val="00034EB2"/>
    <w:rsid w:val="0003796D"/>
    <w:rsid w:val="000404B5"/>
    <w:rsid w:val="00042FF4"/>
    <w:rsid w:val="000441E3"/>
    <w:rsid w:val="00045BCD"/>
    <w:rsid w:val="000460DB"/>
    <w:rsid w:val="0004726B"/>
    <w:rsid w:val="00055159"/>
    <w:rsid w:val="00055E25"/>
    <w:rsid w:val="00057F2B"/>
    <w:rsid w:val="000612B3"/>
    <w:rsid w:val="0006482A"/>
    <w:rsid w:val="000669B2"/>
    <w:rsid w:val="00072EFC"/>
    <w:rsid w:val="00073688"/>
    <w:rsid w:val="0007370A"/>
    <w:rsid w:val="00074202"/>
    <w:rsid w:val="00074618"/>
    <w:rsid w:val="00075151"/>
    <w:rsid w:val="000817AD"/>
    <w:rsid w:val="0008257B"/>
    <w:rsid w:val="00082654"/>
    <w:rsid w:val="00082B9B"/>
    <w:rsid w:val="00082C46"/>
    <w:rsid w:val="000838FB"/>
    <w:rsid w:val="000864FF"/>
    <w:rsid w:val="00086D6C"/>
    <w:rsid w:val="00087BCA"/>
    <w:rsid w:val="00087DD7"/>
    <w:rsid w:val="0009514A"/>
    <w:rsid w:val="00096D7B"/>
    <w:rsid w:val="000A5BE6"/>
    <w:rsid w:val="000A638F"/>
    <w:rsid w:val="000A7D52"/>
    <w:rsid w:val="000B2DBD"/>
    <w:rsid w:val="000B59CA"/>
    <w:rsid w:val="000B5A97"/>
    <w:rsid w:val="000B5FAF"/>
    <w:rsid w:val="000C1A62"/>
    <w:rsid w:val="000C27C4"/>
    <w:rsid w:val="000C409A"/>
    <w:rsid w:val="000C5A26"/>
    <w:rsid w:val="000C7FCE"/>
    <w:rsid w:val="000D4483"/>
    <w:rsid w:val="000D5C29"/>
    <w:rsid w:val="000D6E9E"/>
    <w:rsid w:val="000D7E42"/>
    <w:rsid w:val="000E4377"/>
    <w:rsid w:val="000E522C"/>
    <w:rsid w:val="000E70AA"/>
    <w:rsid w:val="000F3595"/>
    <w:rsid w:val="000F458D"/>
    <w:rsid w:val="000F4EC8"/>
    <w:rsid w:val="000F635D"/>
    <w:rsid w:val="000F6D2F"/>
    <w:rsid w:val="0010051E"/>
    <w:rsid w:val="001010E9"/>
    <w:rsid w:val="00103345"/>
    <w:rsid w:val="001052D4"/>
    <w:rsid w:val="00107ADC"/>
    <w:rsid w:val="00115D6E"/>
    <w:rsid w:val="001166B0"/>
    <w:rsid w:val="00116A48"/>
    <w:rsid w:val="00120DDD"/>
    <w:rsid w:val="00122503"/>
    <w:rsid w:val="00122894"/>
    <w:rsid w:val="0012294A"/>
    <w:rsid w:val="00122A65"/>
    <w:rsid w:val="00122B16"/>
    <w:rsid w:val="0012511B"/>
    <w:rsid w:val="001258FF"/>
    <w:rsid w:val="00127FA5"/>
    <w:rsid w:val="0013277D"/>
    <w:rsid w:val="00132BA2"/>
    <w:rsid w:val="00134404"/>
    <w:rsid w:val="0013659B"/>
    <w:rsid w:val="00140217"/>
    <w:rsid w:val="00146240"/>
    <w:rsid w:val="001478D1"/>
    <w:rsid w:val="00147937"/>
    <w:rsid w:val="0015306C"/>
    <w:rsid w:val="00153075"/>
    <w:rsid w:val="001538E5"/>
    <w:rsid w:val="001563B3"/>
    <w:rsid w:val="001623DD"/>
    <w:rsid w:val="00163158"/>
    <w:rsid w:val="00166202"/>
    <w:rsid w:val="0016620E"/>
    <w:rsid w:val="00166A16"/>
    <w:rsid w:val="00166D4E"/>
    <w:rsid w:val="00166DDC"/>
    <w:rsid w:val="00167769"/>
    <w:rsid w:val="0017194C"/>
    <w:rsid w:val="00171DBA"/>
    <w:rsid w:val="001725EC"/>
    <w:rsid w:val="00176984"/>
    <w:rsid w:val="00180113"/>
    <w:rsid w:val="00183501"/>
    <w:rsid w:val="0018633B"/>
    <w:rsid w:val="00187B6C"/>
    <w:rsid w:val="00190637"/>
    <w:rsid w:val="001933B3"/>
    <w:rsid w:val="00193C14"/>
    <w:rsid w:val="00194B70"/>
    <w:rsid w:val="00195323"/>
    <w:rsid w:val="001959B9"/>
    <w:rsid w:val="001A0A32"/>
    <w:rsid w:val="001A3C5C"/>
    <w:rsid w:val="001A65C7"/>
    <w:rsid w:val="001A712B"/>
    <w:rsid w:val="001A71CF"/>
    <w:rsid w:val="001B1E2A"/>
    <w:rsid w:val="001B72F9"/>
    <w:rsid w:val="001B7A74"/>
    <w:rsid w:val="001B7B23"/>
    <w:rsid w:val="001C336C"/>
    <w:rsid w:val="001C3444"/>
    <w:rsid w:val="001C56E8"/>
    <w:rsid w:val="001C5FF9"/>
    <w:rsid w:val="001D0B07"/>
    <w:rsid w:val="001D253B"/>
    <w:rsid w:val="001D2574"/>
    <w:rsid w:val="001D2AEE"/>
    <w:rsid w:val="001D7718"/>
    <w:rsid w:val="001E1FFB"/>
    <w:rsid w:val="001E4DCF"/>
    <w:rsid w:val="001E6FE5"/>
    <w:rsid w:val="001E72AA"/>
    <w:rsid w:val="001E74C9"/>
    <w:rsid w:val="001F0DDD"/>
    <w:rsid w:val="001F31EC"/>
    <w:rsid w:val="001F65F6"/>
    <w:rsid w:val="001F6A8C"/>
    <w:rsid w:val="001F71FC"/>
    <w:rsid w:val="001F74C1"/>
    <w:rsid w:val="001F765F"/>
    <w:rsid w:val="00200C62"/>
    <w:rsid w:val="00211541"/>
    <w:rsid w:val="00217C3E"/>
    <w:rsid w:val="00217C82"/>
    <w:rsid w:val="002203BD"/>
    <w:rsid w:val="00220D50"/>
    <w:rsid w:val="00221461"/>
    <w:rsid w:val="00221736"/>
    <w:rsid w:val="00223F74"/>
    <w:rsid w:val="0022415C"/>
    <w:rsid w:val="00227897"/>
    <w:rsid w:val="00231469"/>
    <w:rsid w:val="002359CE"/>
    <w:rsid w:val="00236315"/>
    <w:rsid w:val="00236712"/>
    <w:rsid w:val="00245568"/>
    <w:rsid w:val="00245D03"/>
    <w:rsid w:val="00245EEB"/>
    <w:rsid w:val="00246C2E"/>
    <w:rsid w:val="00251650"/>
    <w:rsid w:val="00251678"/>
    <w:rsid w:val="0025769A"/>
    <w:rsid w:val="002617AC"/>
    <w:rsid w:val="00262B44"/>
    <w:rsid w:val="0026361D"/>
    <w:rsid w:val="0027485B"/>
    <w:rsid w:val="00274E9E"/>
    <w:rsid w:val="00274FC9"/>
    <w:rsid w:val="0027603E"/>
    <w:rsid w:val="00276B4A"/>
    <w:rsid w:val="00277527"/>
    <w:rsid w:val="0027770F"/>
    <w:rsid w:val="00277772"/>
    <w:rsid w:val="00277CBB"/>
    <w:rsid w:val="00281D6B"/>
    <w:rsid w:val="00284276"/>
    <w:rsid w:val="00287721"/>
    <w:rsid w:val="00292556"/>
    <w:rsid w:val="00292EFA"/>
    <w:rsid w:val="00293AAA"/>
    <w:rsid w:val="00294B7B"/>
    <w:rsid w:val="00295F0A"/>
    <w:rsid w:val="002967EB"/>
    <w:rsid w:val="002A0748"/>
    <w:rsid w:val="002A1BE3"/>
    <w:rsid w:val="002A4C37"/>
    <w:rsid w:val="002A561B"/>
    <w:rsid w:val="002B1428"/>
    <w:rsid w:val="002B4807"/>
    <w:rsid w:val="002B540B"/>
    <w:rsid w:val="002C1444"/>
    <w:rsid w:val="002C1C75"/>
    <w:rsid w:val="002C6F64"/>
    <w:rsid w:val="002C7BCF"/>
    <w:rsid w:val="002C7C53"/>
    <w:rsid w:val="002C7E04"/>
    <w:rsid w:val="002D0612"/>
    <w:rsid w:val="002D1AD2"/>
    <w:rsid w:val="002D26E1"/>
    <w:rsid w:val="002D2BAF"/>
    <w:rsid w:val="002D503A"/>
    <w:rsid w:val="002D6921"/>
    <w:rsid w:val="002D72BA"/>
    <w:rsid w:val="002E1EF4"/>
    <w:rsid w:val="002E287D"/>
    <w:rsid w:val="002E3F9A"/>
    <w:rsid w:val="002E6353"/>
    <w:rsid w:val="002F0079"/>
    <w:rsid w:val="002F2178"/>
    <w:rsid w:val="002F5CEF"/>
    <w:rsid w:val="002F6C87"/>
    <w:rsid w:val="002F73A0"/>
    <w:rsid w:val="003020D2"/>
    <w:rsid w:val="00304E38"/>
    <w:rsid w:val="0030642A"/>
    <w:rsid w:val="00307645"/>
    <w:rsid w:val="00311198"/>
    <w:rsid w:val="00312AE1"/>
    <w:rsid w:val="003157D3"/>
    <w:rsid w:val="00316696"/>
    <w:rsid w:val="00317E37"/>
    <w:rsid w:val="00320070"/>
    <w:rsid w:val="00320B26"/>
    <w:rsid w:val="00320CC2"/>
    <w:rsid w:val="0032156A"/>
    <w:rsid w:val="00321CD5"/>
    <w:rsid w:val="0032207E"/>
    <w:rsid w:val="0032211D"/>
    <w:rsid w:val="00322B31"/>
    <w:rsid w:val="00325792"/>
    <w:rsid w:val="003277BE"/>
    <w:rsid w:val="003341D2"/>
    <w:rsid w:val="00334356"/>
    <w:rsid w:val="00336AFD"/>
    <w:rsid w:val="00336D2E"/>
    <w:rsid w:val="00341131"/>
    <w:rsid w:val="00344EAE"/>
    <w:rsid w:val="00345D73"/>
    <w:rsid w:val="003507E0"/>
    <w:rsid w:val="003535CC"/>
    <w:rsid w:val="00354CDD"/>
    <w:rsid w:val="003558B5"/>
    <w:rsid w:val="003635CC"/>
    <w:rsid w:val="00370B22"/>
    <w:rsid w:val="00371500"/>
    <w:rsid w:val="003735B7"/>
    <w:rsid w:val="0037370A"/>
    <w:rsid w:val="00374F7F"/>
    <w:rsid w:val="00380F7A"/>
    <w:rsid w:val="00383E25"/>
    <w:rsid w:val="00387C8D"/>
    <w:rsid w:val="00387D7F"/>
    <w:rsid w:val="00390371"/>
    <w:rsid w:val="00391BAE"/>
    <w:rsid w:val="00392BC2"/>
    <w:rsid w:val="00396384"/>
    <w:rsid w:val="00397B9D"/>
    <w:rsid w:val="003A246B"/>
    <w:rsid w:val="003A379A"/>
    <w:rsid w:val="003A4F4F"/>
    <w:rsid w:val="003A5E17"/>
    <w:rsid w:val="003A7EF1"/>
    <w:rsid w:val="003A7F7E"/>
    <w:rsid w:val="003B3C64"/>
    <w:rsid w:val="003B67C1"/>
    <w:rsid w:val="003B6BAB"/>
    <w:rsid w:val="003C0492"/>
    <w:rsid w:val="003C1BC3"/>
    <w:rsid w:val="003C5D27"/>
    <w:rsid w:val="003C7984"/>
    <w:rsid w:val="003D32E1"/>
    <w:rsid w:val="003D34CD"/>
    <w:rsid w:val="003D3D83"/>
    <w:rsid w:val="003D3F47"/>
    <w:rsid w:val="003D5908"/>
    <w:rsid w:val="003D648D"/>
    <w:rsid w:val="003E12C5"/>
    <w:rsid w:val="003E3B8B"/>
    <w:rsid w:val="003E4CBE"/>
    <w:rsid w:val="003E4EA0"/>
    <w:rsid w:val="003E4F14"/>
    <w:rsid w:val="003E5CDB"/>
    <w:rsid w:val="003E62EF"/>
    <w:rsid w:val="003E638B"/>
    <w:rsid w:val="003E74BC"/>
    <w:rsid w:val="003E7A4A"/>
    <w:rsid w:val="003F0734"/>
    <w:rsid w:val="003F630C"/>
    <w:rsid w:val="003F66FC"/>
    <w:rsid w:val="003F74C1"/>
    <w:rsid w:val="003F7D7B"/>
    <w:rsid w:val="00401277"/>
    <w:rsid w:val="00401359"/>
    <w:rsid w:val="00402C34"/>
    <w:rsid w:val="00404159"/>
    <w:rsid w:val="004057E6"/>
    <w:rsid w:val="00405F66"/>
    <w:rsid w:val="004075CC"/>
    <w:rsid w:val="004105A5"/>
    <w:rsid w:val="00411038"/>
    <w:rsid w:val="004122D3"/>
    <w:rsid w:val="004225B8"/>
    <w:rsid w:val="00424B10"/>
    <w:rsid w:val="004272F8"/>
    <w:rsid w:val="00430C10"/>
    <w:rsid w:val="00430F06"/>
    <w:rsid w:val="00431023"/>
    <w:rsid w:val="004327C1"/>
    <w:rsid w:val="00432A56"/>
    <w:rsid w:val="00435181"/>
    <w:rsid w:val="004358A5"/>
    <w:rsid w:val="004400C0"/>
    <w:rsid w:val="00441B53"/>
    <w:rsid w:val="004469F1"/>
    <w:rsid w:val="00447759"/>
    <w:rsid w:val="00447CC3"/>
    <w:rsid w:val="00447D8B"/>
    <w:rsid w:val="00450EC5"/>
    <w:rsid w:val="00453392"/>
    <w:rsid w:val="00454792"/>
    <w:rsid w:val="00456F83"/>
    <w:rsid w:val="00457944"/>
    <w:rsid w:val="00461656"/>
    <w:rsid w:val="00462B3D"/>
    <w:rsid w:val="00466378"/>
    <w:rsid w:val="00466CEE"/>
    <w:rsid w:val="00470D9F"/>
    <w:rsid w:val="00471540"/>
    <w:rsid w:val="004731A2"/>
    <w:rsid w:val="004747C6"/>
    <w:rsid w:val="004751F8"/>
    <w:rsid w:val="0047572A"/>
    <w:rsid w:val="0048209C"/>
    <w:rsid w:val="00485FC9"/>
    <w:rsid w:val="00487278"/>
    <w:rsid w:val="0049014F"/>
    <w:rsid w:val="00496F33"/>
    <w:rsid w:val="004A03AD"/>
    <w:rsid w:val="004A168D"/>
    <w:rsid w:val="004A30F1"/>
    <w:rsid w:val="004A317E"/>
    <w:rsid w:val="004A440B"/>
    <w:rsid w:val="004A56E0"/>
    <w:rsid w:val="004A66F9"/>
    <w:rsid w:val="004A7B34"/>
    <w:rsid w:val="004B0086"/>
    <w:rsid w:val="004B13E5"/>
    <w:rsid w:val="004B2984"/>
    <w:rsid w:val="004B2F41"/>
    <w:rsid w:val="004B6D27"/>
    <w:rsid w:val="004C2D4A"/>
    <w:rsid w:val="004C36FA"/>
    <w:rsid w:val="004C5743"/>
    <w:rsid w:val="004D031B"/>
    <w:rsid w:val="004D0337"/>
    <w:rsid w:val="004D2CF0"/>
    <w:rsid w:val="004D5D69"/>
    <w:rsid w:val="004D642A"/>
    <w:rsid w:val="004E0019"/>
    <w:rsid w:val="004E030D"/>
    <w:rsid w:val="004E159D"/>
    <w:rsid w:val="004E4017"/>
    <w:rsid w:val="004E5AE9"/>
    <w:rsid w:val="004E65BD"/>
    <w:rsid w:val="004E6B5B"/>
    <w:rsid w:val="004E7E1A"/>
    <w:rsid w:val="004F24A8"/>
    <w:rsid w:val="004F4CF2"/>
    <w:rsid w:val="004F6BDF"/>
    <w:rsid w:val="00504757"/>
    <w:rsid w:val="0050559A"/>
    <w:rsid w:val="00507037"/>
    <w:rsid w:val="00507D16"/>
    <w:rsid w:val="00512006"/>
    <w:rsid w:val="005122FF"/>
    <w:rsid w:val="00512771"/>
    <w:rsid w:val="00513132"/>
    <w:rsid w:val="00513768"/>
    <w:rsid w:val="005162F4"/>
    <w:rsid w:val="00520019"/>
    <w:rsid w:val="00523960"/>
    <w:rsid w:val="00530EF4"/>
    <w:rsid w:val="0053149F"/>
    <w:rsid w:val="005328A3"/>
    <w:rsid w:val="005379B3"/>
    <w:rsid w:val="005408E4"/>
    <w:rsid w:val="00540E7D"/>
    <w:rsid w:val="005460BC"/>
    <w:rsid w:val="0054678E"/>
    <w:rsid w:val="00547AB8"/>
    <w:rsid w:val="00560830"/>
    <w:rsid w:val="00565A77"/>
    <w:rsid w:val="005662C3"/>
    <w:rsid w:val="005733D3"/>
    <w:rsid w:val="005736D4"/>
    <w:rsid w:val="005741BF"/>
    <w:rsid w:val="0057553A"/>
    <w:rsid w:val="005759E0"/>
    <w:rsid w:val="00576E07"/>
    <w:rsid w:val="00576E45"/>
    <w:rsid w:val="005806E3"/>
    <w:rsid w:val="00580B2B"/>
    <w:rsid w:val="005816DF"/>
    <w:rsid w:val="00583090"/>
    <w:rsid w:val="00584CC8"/>
    <w:rsid w:val="00586C18"/>
    <w:rsid w:val="005965D5"/>
    <w:rsid w:val="00597902"/>
    <w:rsid w:val="005A04A1"/>
    <w:rsid w:val="005A15BD"/>
    <w:rsid w:val="005A1D4B"/>
    <w:rsid w:val="005A38D8"/>
    <w:rsid w:val="005B408B"/>
    <w:rsid w:val="005B6306"/>
    <w:rsid w:val="005B780E"/>
    <w:rsid w:val="005B7C7A"/>
    <w:rsid w:val="005C37D6"/>
    <w:rsid w:val="005C3C11"/>
    <w:rsid w:val="005D0090"/>
    <w:rsid w:val="005D16BB"/>
    <w:rsid w:val="005D1847"/>
    <w:rsid w:val="005D5540"/>
    <w:rsid w:val="005E27FD"/>
    <w:rsid w:val="005E4271"/>
    <w:rsid w:val="005E44AD"/>
    <w:rsid w:val="005F17CA"/>
    <w:rsid w:val="005F5657"/>
    <w:rsid w:val="005F697F"/>
    <w:rsid w:val="00601F18"/>
    <w:rsid w:val="00602F63"/>
    <w:rsid w:val="00603734"/>
    <w:rsid w:val="00604287"/>
    <w:rsid w:val="006042AB"/>
    <w:rsid w:val="00604EC3"/>
    <w:rsid w:val="0060619A"/>
    <w:rsid w:val="0061131E"/>
    <w:rsid w:val="006118C0"/>
    <w:rsid w:val="00614EC5"/>
    <w:rsid w:val="006168FC"/>
    <w:rsid w:val="00621FA7"/>
    <w:rsid w:val="00622023"/>
    <w:rsid w:val="00624C55"/>
    <w:rsid w:val="00625CB3"/>
    <w:rsid w:val="0063201E"/>
    <w:rsid w:val="006331B0"/>
    <w:rsid w:val="006364C5"/>
    <w:rsid w:val="00636F6A"/>
    <w:rsid w:val="00645C0A"/>
    <w:rsid w:val="00646A84"/>
    <w:rsid w:val="00646DEE"/>
    <w:rsid w:val="0064772E"/>
    <w:rsid w:val="00647B89"/>
    <w:rsid w:val="0065120B"/>
    <w:rsid w:val="00651BD9"/>
    <w:rsid w:val="00654B3A"/>
    <w:rsid w:val="00655DDA"/>
    <w:rsid w:val="00657625"/>
    <w:rsid w:val="00660051"/>
    <w:rsid w:val="00660901"/>
    <w:rsid w:val="00664106"/>
    <w:rsid w:val="006647B8"/>
    <w:rsid w:val="006700B0"/>
    <w:rsid w:val="00672747"/>
    <w:rsid w:val="00673CF8"/>
    <w:rsid w:val="006741D7"/>
    <w:rsid w:val="006824A3"/>
    <w:rsid w:val="00683139"/>
    <w:rsid w:val="00684672"/>
    <w:rsid w:val="006851DD"/>
    <w:rsid w:val="006852A4"/>
    <w:rsid w:val="0068586E"/>
    <w:rsid w:val="00690493"/>
    <w:rsid w:val="00696551"/>
    <w:rsid w:val="00696729"/>
    <w:rsid w:val="006A2920"/>
    <w:rsid w:val="006A34D4"/>
    <w:rsid w:val="006A3C0B"/>
    <w:rsid w:val="006A4ABA"/>
    <w:rsid w:val="006A5B11"/>
    <w:rsid w:val="006B1EC3"/>
    <w:rsid w:val="006B23CF"/>
    <w:rsid w:val="006B3047"/>
    <w:rsid w:val="006B39D4"/>
    <w:rsid w:val="006B64B6"/>
    <w:rsid w:val="006B709E"/>
    <w:rsid w:val="006C226B"/>
    <w:rsid w:val="006C5C35"/>
    <w:rsid w:val="006C73DF"/>
    <w:rsid w:val="006D29B8"/>
    <w:rsid w:val="006D4A3E"/>
    <w:rsid w:val="006D6AB6"/>
    <w:rsid w:val="006D71CF"/>
    <w:rsid w:val="006E0E05"/>
    <w:rsid w:val="006E125A"/>
    <w:rsid w:val="006E24F2"/>
    <w:rsid w:val="006E3A7A"/>
    <w:rsid w:val="006E40C7"/>
    <w:rsid w:val="006E680E"/>
    <w:rsid w:val="006E6DAA"/>
    <w:rsid w:val="006E74A2"/>
    <w:rsid w:val="006E75D7"/>
    <w:rsid w:val="006F1486"/>
    <w:rsid w:val="006F2B09"/>
    <w:rsid w:val="006F3284"/>
    <w:rsid w:val="006F50D3"/>
    <w:rsid w:val="006F539F"/>
    <w:rsid w:val="006F5629"/>
    <w:rsid w:val="00701684"/>
    <w:rsid w:val="0070197B"/>
    <w:rsid w:val="00702A6E"/>
    <w:rsid w:val="00704C5D"/>
    <w:rsid w:val="00710C2E"/>
    <w:rsid w:val="00712903"/>
    <w:rsid w:val="007145A0"/>
    <w:rsid w:val="00715035"/>
    <w:rsid w:val="00715FCF"/>
    <w:rsid w:val="0071614A"/>
    <w:rsid w:val="00716402"/>
    <w:rsid w:val="00716656"/>
    <w:rsid w:val="00716B12"/>
    <w:rsid w:val="00721732"/>
    <w:rsid w:val="007221D8"/>
    <w:rsid w:val="007222B3"/>
    <w:rsid w:val="00724202"/>
    <w:rsid w:val="00731307"/>
    <w:rsid w:val="007317AC"/>
    <w:rsid w:val="0073299A"/>
    <w:rsid w:val="007374B9"/>
    <w:rsid w:val="00740CCD"/>
    <w:rsid w:val="00743795"/>
    <w:rsid w:val="00745038"/>
    <w:rsid w:val="00745260"/>
    <w:rsid w:val="007454A0"/>
    <w:rsid w:val="007519E6"/>
    <w:rsid w:val="00754BB5"/>
    <w:rsid w:val="00756653"/>
    <w:rsid w:val="00756D06"/>
    <w:rsid w:val="007611B9"/>
    <w:rsid w:val="00761951"/>
    <w:rsid w:val="007621B2"/>
    <w:rsid w:val="00763FD0"/>
    <w:rsid w:val="00766632"/>
    <w:rsid w:val="007701FE"/>
    <w:rsid w:val="00775056"/>
    <w:rsid w:val="007804BA"/>
    <w:rsid w:val="007818F7"/>
    <w:rsid w:val="00783508"/>
    <w:rsid w:val="007851E2"/>
    <w:rsid w:val="0078558F"/>
    <w:rsid w:val="007868CA"/>
    <w:rsid w:val="00786C7F"/>
    <w:rsid w:val="007870F1"/>
    <w:rsid w:val="007902C3"/>
    <w:rsid w:val="00794E5B"/>
    <w:rsid w:val="00795FEE"/>
    <w:rsid w:val="00796CAC"/>
    <w:rsid w:val="007A0D4C"/>
    <w:rsid w:val="007A20F3"/>
    <w:rsid w:val="007A3F2A"/>
    <w:rsid w:val="007A4605"/>
    <w:rsid w:val="007A567A"/>
    <w:rsid w:val="007A7147"/>
    <w:rsid w:val="007B0079"/>
    <w:rsid w:val="007B0198"/>
    <w:rsid w:val="007B0D90"/>
    <w:rsid w:val="007B13F0"/>
    <w:rsid w:val="007B2D83"/>
    <w:rsid w:val="007B41CF"/>
    <w:rsid w:val="007B581C"/>
    <w:rsid w:val="007C0CED"/>
    <w:rsid w:val="007C2A72"/>
    <w:rsid w:val="007C429A"/>
    <w:rsid w:val="007C4C8D"/>
    <w:rsid w:val="007C5792"/>
    <w:rsid w:val="007C6B46"/>
    <w:rsid w:val="007C7C2C"/>
    <w:rsid w:val="007D6F01"/>
    <w:rsid w:val="007E3674"/>
    <w:rsid w:val="007E4066"/>
    <w:rsid w:val="007E5DF9"/>
    <w:rsid w:val="007E6968"/>
    <w:rsid w:val="007F0221"/>
    <w:rsid w:val="00800268"/>
    <w:rsid w:val="00803756"/>
    <w:rsid w:val="008053B1"/>
    <w:rsid w:val="0080679D"/>
    <w:rsid w:val="00807F9C"/>
    <w:rsid w:val="00811F60"/>
    <w:rsid w:val="00812826"/>
    <w:rsid w:val="008128D3"/>
    <w:rsid w:val="0081311F"/>
    <w:rsid w:val="00813A17"/>
    <w:rsid w:val="008146BD"/>
    <w:rsid w:val="0081586F"/>
    <w:rsid w:val="00815B5D"/>
    <w:rsid w:val="00815C82"/>
    <w:rsid w:val="0082006F"/>
    <w:rsid w:val="0082040C"/>
    <w:rsid w:val="00822968"/>
    <w:rsid w:val="00824DFE"/>
    <w:rsid w:val="00826CE8"/>
    <w:rsid w:val="00827958"/>
    <w:rsid w:val="00827F2F"/>
    <w:rsid w:val="008303E3"/>
    <w:rsid w:val="008305CE"/>
    <w:rsid w:val="008317A0"/>
    <w:rsid w:val="0083325C"/>
    <w:rsid w:val="00834725"/>
    <w:rsid w:val="0083536B"/>
    <w:rsid w:val="0084273E"/>
    <w:rsid w:val="00852BCE"/>
    <w:rsid w:val="0085401C"/>
    <w:rsid w:val="008545F5"/>
    <w:rsid w:val="00854B0C"/>
    <w:rsid w:val="00855BBE"/>
    <w:rsid w:val="008562EB"/>
    <w:rsid w:val="0086129A"/>
    <w:rsid w:val="00861D8F"/>
    <w:rsid w:val="008622A2"/>
    <w:rsid w:val="00862EFF"/>
    <w:rsid w:val="00864C5E"/>
    <w:rsid w:val="008662AF"/>
    <w:rsid w:val="00870E0E"/>
    <w:rsid w:val="008715A1"/>
    <w:rsid w:val="008726B6"/>
    <w:rsid w:val="008768EB"/>
    <w:rsid w:val="00883F51"/>
    <w:rsid w:val="008845AD"/>
    <w:rsid w:val="00885634"/>
    <w:rsid w:val="00886621"/>
    <w:rsid w:val="00890319"/>
    <w:rsid w:val="008903A6"/>
    <w:rsid w:val="008917C8"/>
    <w:rsid w:val="00891B26"/>
    <w:rsid w:val="00891B4F"/>
    <w:rsid w:val="00892736"/>
    <w:rsid w:val="00894281"/>
    <w:rsid w:val="008A2174"/>
    <w:rsid w:val="008A2AE4"/>
    <w:rsid w:val="008A697C"/>
    <w:rsid w:val="008B1A34"/>
    <w:rsid w:val="008B46C8"/>
    <w:rsid w:val="008B46D0"/>
    <w:rsid w:val="008B53C1"/>
    <w:rsid w:val="008B5B5D"/>
    <w:rsid w:val="008B5F60"/>
    <w:rsid w:val="008B6017"/>
    <w:rsid w:val="008C7484"/>
    <w:rsid w:val="008C771C"/>
    <w:rsid w:val="008C7E2B"/>
    <w:rsid w:val="008D3BF9"/>
    <w:rsid w:val="008D55AD"/>
    <w:rsid w:val="008E16CF"/>
    <w:rsid w:val="008E37AF"/>
    <w:rsid w:val="008E575C"/>
    <w:rsid w:val="008E6960"/>
    <w:rsid w:val="008E77E6"/>
    <w:rsid w:val="008F094E"/>
    <w:rsid w:val="008F1A2B"/>
    <w:rsid w:val="008F2C19"/>
    <w:rsid w:val="008F73D0"/>
    <w:rsid w:val="008F7B44"/>
    <w:rsid w:val="00901529"/>
    <w:rsid w:val="009015B7"/>
    <w:rsid w:val="009050B2"/>
    <w:rsid w:val="009113D6"/>
    <w:rsid w:val="00911C50"/>
    <w:rsid w:val="00912869"/>
    <w:rsid w:val="0091573B"/>
    <w:rsid w:val="00916A58"/>
    <w:rsid w:val="0092120F"/>
    <w:rsid w:val="00921E25"/>
    <w:rsid w:val="00922217"/>
    <w:rsid w:val="009225FA"/>
    <w:rsid w:val="00923249"/>
    <w:rsid w:val="0092329C"/>
    <w:rsid w:val="00925F12"/>
    <w:rsid w:val="00936031"/>
    <w:rsid w:val="00940AB7"/>
    <w:rsid w:val="00942DC1"/>
    <w:rsid w:val="00943D47"/>
    <w:rsid w:val="009440D2"/>
    <w:rsid w:val="00946921"/>
    <w:rsid w:val="00956491"/>
    <w:rsid w:val="009627CF"/>
    <w:rsid w:val="0096464F"/>
    <w:rsid w:val="009655F7"/>
    <w:rsid w:val="00966EAF"/>
    <w:rsid w:val="009707F4"/>
    <w:rsid w:val="00971826"/>
    <w:rsid w:val="00974296"/>
    <w:rsid w:val="00975C42"/>
    <w:rsid w:val="00976E31"/>
    <w:rsid w:val="009804E2"/>
    <w:rsid w:val="00981FAB"/>
    <w:rsid w:val="0098453B"/>
    <w:rsid w:val="00986A76"/>
    <w:rsid w:val="00986B4D"/>
    <w:rsid w:val="00987DBE"/>
    <w:rsid w:val="009913A6"/>
    <w:rsid w:val="0099322D"/>
    <w:rsid w:val="00997147"/>
    <w:rsid w:val="0099773C"/>
    <w:rsid w:val="00997FC7"/>
    <w:rsid w:val="009A05A7"/>
    <w:rsid w:val="009A24BB"/>
    <w:rsid w:val="009A36B6"/>
    <w:rsid w:val="009A3D78"/>
    <w:rsid w:val="009B1A6F"/>
    <w:rsid w:val="009B2083"/>
    <w:rsid w:val="009B36A2"/>
    <w:rsid w:val="009B4B13"/>
    <w:rsid w:val="009B7151"/>
    <w:rsid w:val="009B7F10"/>
    <w:rsid w:val="009C2BE0"/>
    <w:rsid w:val="009C315F"/>
    <w:rsid w:val="009C33E5"/>
    <w:rsid w:val="009C6978"/>
    <w:rsid w:val="009C7224"/>
    <w:rsid w:val="009C763F"/>
    <w:rsid w:val="009D1355"/>
    <w:rsid w:val="009D1626"/>
    <w:rsid w:val="009D1E13"/>
    <w:rsid w:val="009D47BB"/>
    <w:rsid w:val="009D5BA1"/>
    <w:rsid w:val="009D6981"/>
    <w:rsid w:val="009D6DC3"/>
    <w:rsid w:val="009D74C0"/>
    <w:rsid w:val="009E4468"/>
    <w:rsid w:val="009F1F10"/>
    <w:rsid w:val="009F5568"/>
    <w:rsid w:val="00A05B20"/>
    <w:rsid w:val="00A1467B"/>
    <w:rsid w:val="00A1488F"/>
    <w:rsid w:val="00A15F9A"/>
    <w:rsid w:val="00A16151"/>
    <w:rsid w:val="00A2010E"/>
    <w:rsid w:val="00A2065D"/>
    <w:rsid w:val="00A2278B"/>
    <w:rsid w:val="00A23DFA"/>
    <w:rsid w:val="00A26332"/>
    <w:rsid w:val="00A26F61"/>
    <w:rsid w:val="00A2702D"/>
    <w:rsid w:val="00A31A7F"/>
    <w:rsid w:val="00A32D4D"/>
    <w:rsid w:val="00A34128"/>
    <w:rsid w:val="00A35268"/>
    <w:rsid w:val="00A41612"/>
    <w:rsid w:val="00A429D0"/>
    <w:rsid w:val="00A431A9"/>
    <w:rsid w:val="00A434CD"/>
    <w:rsid w:val="00A43584"/>
    <w:rsid w:val="00A444FA"/>
    <w:rsid w:val="00A44F7F"/>
    <w:rsid w:val="00A45F17"/>
    <w:rsid w:val="00A50A54"/>
    <w:rsid w:val="00A525AE"/>
    <w:rsid w:val="00A54976"/>
    <w:rsid w:val="00A552F0"/>
    <w:rsid w:val="00A57A64"/>
    <w:rsid w:val="00A61A28"/>
    <w:rsid w:val="00A678FF"/>
    <w:rsid w:val="00A73FB1"/>
    <w:rsid w:val="00A74994"/>
    <w:rsid w:val="00A74EFF"/>
    <w:rsid w:val="00A77492"/>
    <w:rsid w:val="00A805C8"/>
    <w:rsid w:val="00A80EEB"/>
    <w:rsid w:val="00A812A8"/>
    <w:rsid w:val="00A844A9"/>
    <w:rsid w:val="00A93CC4"/>
    <w:rsid w:val="00A951C5"/>
    <w:rsid w:val="00AA78AC"/>
    <w:rsid w:val="00AB0635"/>
    <w:rsid w:val="00AB2DED"/>
    <w:rsid w:val="00AB335F"/>
    <w:rsid w:val="00AB3857"/>
    <w:rsid w:val="00AB643D"/>
    <w:rsid w:val="00AB72C2"/>
    <w:rsid w:val="00AB78CB"/>
    <w:rsid w:val="00AB7C42"/>
    <w:rsid w:val="00AC33C9"/>
    <w:rsid w:val="00AC3F9C"/>
    <w:rsid w:val="00AD0608"/>
    <w:rsid w:val="00AD60E8"/>
    <w:rsid w:val="00AD64AF"/>
    <w:rsid w:val="00AD79C2"/>
    <w:rsid w:val="00AD7C32"/>
    <w:rsid w:val="00AE00B3"/>
    <w:rsid w:val="00AE4494"/>
    <w:rsid w:val="00AE5AE7"/>
    <w:rsid w:val="00AE66A1"/>
    <w:rsid w:val="00AF440E"/>
    <w:rsid w:val="00AF562C"/>
    <w:rsid w:val="00AF56CA"/>
    <w:rsid w:val="00AF5A27"/>
    <w:rsid w:val="00AF5FD4"/>
    <w:rsid w:val="00AF7924"/>
    <w:rsid w:val="00B02778"/>
    <w:rsid w:val="00B04B9A"/>
    <w:rsid w:val="00B10DFC"/>
    <w:rsid w:val="00B15736"/>
    <w:rsid w:val="00B1624F"/>
    <w:rsid w:val="00B1649F"/>
    <w:rsid w:val="00B21CEE"/>
    <w:rsid w:val="00B22211"/>
    <w:rsid w:val="00B227FD"/>
    <w:rsid w:val="00B24E44"/>
    <w:rsid w:val="00B2543F"/>
    <w:rsid w:val="00B270CD"/>
    <w:rsid w:val="00B276DD"/>
    <w:rsid w:val="00B27854"/>
    <w:rsid w:val="00B33F9D"/>
    <w:rsid w:val="00B34A27"/>
    <w:rsid w:val="00B351AB"/>
    <w:rsid w:val="00B354A4"/>
    <w:rsid w:val="00B368FE"/>
    <w:rsid w:val="00B370C3"/>
    <w:rsid w:val="00B3745F"/>
    <w:rsid w:val="00B40B8A"/>
    <w:rsid w:val="00B42B9B"/>
    <w:rsid w:val="00B51249"/>
    <w:rsid w:val="00B5220B"/>
    <w:rsid w:val="00B53AAB"/>
    <w:rsid w:val="00B604A2"/>
    <w:rsid w:val="00B60AE1"/>
    <w:rsid w:val="00B61D79"/>
    <w:rsid w:val="00B632B1"/>
    <w:rsid w:val="00B64B35"/>
    <w:rsid w:val="00B66C8D"/>
    <w:rsid w:val="00B67276"/>
    <w:rsid w:val="00B67F82"/>
    <w:rsid w:val="00B704FC"/>
    <w:rsid w:val="00B713E0"/>
    <w:rsid w:val="00B71BD0"/>
    <w:rsid w:val="00B73753"/>
    <w:rsid w:val="00B7559C"/>
    <w:rsid w:val="00B76326"/>
    <w:rsid w:val="00B77129"/>
    <w:rsid w:val="00B775D6"/>
    <w:rsid w:val="00B80DB0"/>
    <w:rsid w:val="00B83A02"/>
    <w:rsid w:val="00B83F32"/>
    <w:rsid w:val="00B8491C"/>
    <w:rsid w:val="00B9044A"/>
    <w:rsid w:val="00B9299B"/>
    <w:rsid w:val="00B943AC"/>
    <w:rsid w:val="00B96CFE"/>
    <w:rsid w:val="00B96D02"/>
    <w:rsid w:val="00B97AFE"/>
    <w:rsid w:val="00BA05CC"/>
    <w:rsid w:val="00BA1C82"/>
    <w:rsid w:val="00BA584A"/>
    <w:rsid w:val="00BA77DD"/>
    <w:rsid w:val="00BB24DF"/>
    <w:rsid w:val="00BB6218"/>
    <w:rsid w:val="00BB69A5"/>
    <w:rsid w:val="00BC3276"/>
    <w:rsid w:val="00BC449F"/>
    <w:rsid w:val="00BC4E00"/>
    <w:rsid w:val="00BC708B"/>
    <w:rsid w:val="00BD0488"/>
    <w:rsid w:val="00BD16A3"/>
    <w:rsid w:val="00BD3C27"/>
    <w:rsid w:val="00BD4043"/>
    <w:rsid w:val="00BD70E0"/>
    <w:rsid w:val="00BD73A4"/>
    <w:rsid w:val="00BE098A"/>
    <w:rsid w:val="00BE2E39"/>
    <w:rsid w:val="00BE43FD"/>
    <w:rsid w:val="00BE5027"/>
    <w:rsid w:val="00BE554C"/>
    <w:rsid w:val="00BE58E5"/>
    <w:rsid w:val="00BF3AED"/>
    <w:rsid w:val="00BF3F84"/>
    <w:rsid w:val="00BF69EE"/>
    <w:rsid w:val="00C07F96"/>
    <w:rsid w:val="00C10188"/>
    <w:rsid w:val="00C104CC"/>
    <w:rsid w:val="00C10552"/>
    <w:rsid w:val="00C122E0"/>
    <w:rsid w:val="00C14F6F"/>
    <w:rsid w:val="00C158B4"/>
    <w:rsid w:val="00C16A71"/>
    <w:rsid w:val="00C24BC0"/>
    <w:rsid w:val="00C30DCB"/>
    <w:rsid w:val="00C30FCC"/>
    <w:rsid w:val="00C317F9"/>
    <w:rsid w:val="00C31EFE"/>
    <w:rsid w:val="00C423FF"/>
    <w:rsid w:val="00C43BEC"/>
    <w:rsid w:val="00C43C3C"/>
    <w:rsid w:val="00C46B34"/>
    <w:rsid w:val="00C506DD"/>
    <w:rsid w:val="00C51B2E"/>
    <w:rsid w:val="00C534AE"/>
    <w:rsid w:val="00C56242"/>
    <w:rsid w:val="00C60981"/>
    <w:rsid w:val="00C65A67"/>
    <w:rsid w:val="00C677DA"/>
    <w:rsid w:val="00C74EA0"/>
    <w:rsid w:val="00C750A2"/>
    <w:rsid w:val="00C7527F"/>
    <w:rsid w:val="00C75BF2"/>
    <w:rsid w:val="00C75EFC"/>
    <w:rsid w:val="00C75FF0"/>
    <w:rsid w:val="00C77124"/>
    <w:rsid w:val="00C77ED1"/>
    <w:rsid w:val="00C80426"/>
    <w:rsid w:val="00C828DC"/>
    <w:rsid w:val="00C83D67"/>
    <w:rsid w:val="00C85805"/>
    <w:rsid w:val="00C90362"/>
    <w:rsid w:val="00C91177"/>
    <w:rsid w:val="00C91464"/>
    <w:rsid w:val="00C918CC"/>
    <w:rsid w:val="00C9237F"/>
    <w:rsid w:val="00C927C3"/>
    <w:rsid w:val="00C92D63"/>
    <w:rsid w:val="00C92F7F"/>
    <w:rsid w:val="00C949EE"/>
    <w:rsid w:val="00CA07BA"/>
    <w:rsid w:val="00CA2D0A"/>
    <w:rsid w:val="00CA4391"/>
    <w:rsid w:val="00CA508B"/>
    <w:rsid w:val="00CA6028"/>
    <w:rsid w:val="00CA6236"/>
    <w:rsid w:val="00CB216A"/>
    <w:rsid w:val="00CB2BD5"/>
    <w:rsid w:val="00CC4123"/>
    <w:rsid w:val="00CC4133"/>
    <w:rsid w:val="00CD3EC2"/>
    <w:rsid w:val="00CD5792"/>
    <w:rsid w:val="00CD6236"/>
    <w:rsid w:val="00CD7A17"/>
    <w:rsid w:val="00CD7F7E"/>
    <w:rsid w:val="00CE2029"/>
    <w:rsid w:val="00CE2546"/>
    <w:rsid w:val="00CE2B06"/>
    <w:rsid w:val="00CF0130"/>
    <w:rsid w:val="00CF2F25"/>
    <w:rsid w:val="00CF561C"/>
    <w:rsid w:val="00D01FB2"/>
    <w:rsid w:val="00D0579F"/>
    <w:rsid w:val="00D1274C"/>
    <w:rsid w:val="00D12A38"/>
    <w:rsid w:val="00D168C5"/>
    <w:rsid w:val="00D20E1F"/>
    <w:rsid w:val="00D23A92"/>
    <w:rsid w:val="00D245F8"/>
    <w:rsid w:val="00D2662C"/>
    <w:rsid w:val="00D270CF"/>
    <w:rsid w:val="00D271C7"/>
    <w:rsid w:val="00D27C99"/>
    <w:rsid w:val="00D301B9"/>
    <w:rsid w:val="00D301E7"/>
    <w:rsid w:val="00D30685"/>
    <w:rsid w:val="00D307BC"/>
    <w:rsid w:val="00D30F19"/>
    <w:rsid w:val="00D325DC"/>
    <w:rsid w:val="00D3578D"/>
    <w:rsid w:val="00D35AA6"/>
    <w:rsid w:val="00D401E6"/>
    <w:rsid w:val="00D43ED2"/>
    <w:rsid w:val="00D457A2"/>
    <w:rsid w:val="00D464A9"/>
    <w:rsid w:val="00D54D58"/>
    <w:rsid w:val="00D54E0C"/>
    <w:rsid w:val="00D558F6"/>
    <w:rsid w:val="00D5618E"/>
    <w:rsid w:val="00D56DA8"/>
    <w:rsid w:val="00D57340"/>
    <w:rsid w:val="00D634EF"/>
    <w:rsid w:val="00D64966"/>
    <w:rsid w:val="00D65FC4"/>
    <w:rsid w:val="00D66398"/>
    <w:rsid w:val="00D6709A"/>
    <w:rsid w:val="00D71E95"/>
    <w:rsid w:val="00D71F5C"/>
    <w:rsid w:val="00D72E47"/>
    <w:rsid w:val="00D73EE5"/>
    <w:rsid w:val="00D757A9"/>
    <w:rsid w:val="00D77713"/>
    <w:rsid w:val="00D80773"/>
    <w:rsid w:val="00D825E8"/>
    <w:rsid w:val="00D86A7D"/>
    <w:rsid w:val="00D87053"/>
    <w:rsid w:val="00D90713"/>
    <w:rsid w:val="00D93D2D"/>
    <w:rsid w:val="00D95469"/>
    <w:rsid w:val="00D9674D"/>
    <w:rsid w:val="00DA0971"/>
    <w:rsid w:val="00DA1BC7"/>
    <w:rsid w:val="00DA2072"/>
    <w:rsid w:val="00DA2529"/>
    <w:rsid w:val="00DA4033"/>
    <w:rsid w:val="00DA43B4"/>
    <w:rsid w:val="00DA4C95"/>
    <w:rsid w:val="00DA70BB"/>
    <w:rsid w:val="00DA76C4"/>
    <w:rsid w:val="00DB0999"/>
    <w:rsid w:val="00DB1282"/>
    <w:rsid w:val="00DB217A"/>
    <w:rsid w:val="00DB3DCE"/>
    <w:rsid w:val="00DB432C"/>
    <w:rsid w:val="00DB4763"/>
    <w:rsid w:val="00DB7A41"/>
    <w:rsid w:val="00DB7D7F"/>
    <w:rsid w:val="00DB7E8F"/>
    <w:rsid w:val="00DC0C86"/>
    <w:rsid w:val="00DC0DF1"/>
    <w:rsid w:val="00DC23D5"/>
    <w:rsid w:val="00DD0448"/>
    <w:rsid w:val="00DD2372"/>
    <w:rsid w:val="00DD59E3"/>
    <w:rsid w:val="00DD5FCD"/>
    <w:rsid w:val="00DE4218"/>
    <w:rsid w:val="00DE6DAC"/>
    <w:rsid w:val="00DE7240"/>
    <w:rsid w:val="00DF0D67"/>
    <w:rsid w:val="00DF2152"/>
    <w:rsid w:val="00DF70D4"/>
    <w:rsid w:val="00DF7297"/>
    <w:rsid w:val="00E02968"/>
    <w:rsid w:val="00E07117"/>
    <w:rsid w:val="00E07B57"/>
    <w:rsid w:val="00E10DC0"/>
    <w:rsid w:val="00E13859"/>
    <w:rsid w:val="00E13E89"/>
    <w:rsid w:val="00E15407"/>
    <w:rsid w:val="00E1677D"/>
    <w:rsid w:val="00E1795B"/>
    <w:rsid w:val="00E20487"/>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4111F"/>
    <w:rsid w:val="00E5013A"/>
    <w:rsid w:val="00E50B1A"/>
    <w:rsid w:val="00E5309A"/>
    <w:rsid w:val="00E53E9E"/>
    <w:rsid w:val="00E54ABB"/>
    <w:rsid w:val="00E5609B"/>
    <w:rsid w:val="00E570E3"/>
    <w:rsid w:val="00E57B81"/>
    <w:rsid w:val="00E644FD"/>
    <w:rsid w:val="00E645ED"/>
    <w:rsid w:val="00E718C0"/>
    <w:rsid w:val="00E72B65"/>
    <w:rsid w:val="00E73C22"/>
    <w:rsid w:val="00E73EF4"/>
    <w:rsid w:val="00E74158"/>
    <w:rsid w:val="00E7552B"/>
    <w:rsid w:val="00E75CA9"/>
    <w:rsid w:val="00E765BD"/>
    <w:rsid w:val="00E769C2"/>
    <w:rsid w:val="00E83BC8"/>
    <w:rsid w:val="00E83F39"/>
    <w:rsid w:val="00E8719F"/>
    <w:rsid w:val="00E930DE"/>
    <w:rsid w:val="00E97B9C"/>
    <w:rsid w:val="00EA0B22"/>
    <w:rsid w:val="00EA152C"/>
    <w:rsid w:val="00EA1E67"/>
    <w:rsid w:val="00EA39B4"/>
    <w:rsid w:val="00EA594C"/>
    <w:rsid w:val="00EB0A9B"/>
    <w:rsid w:val="00EB3794"/>
    <w:rsid w:val="00EB406D"/>
    <w:rsid w:val="00EB5AA9"/>
    <w:rsid w:val="00EB6D84"/>
    <w:rsid w:val="00EB7C71"/>
    <w:rsid w:val="00EC0BF5"/>
    <w:rsid w:val="00EC2016"/>
    <w:rsid w:val="00EC2579"/>
    <w:rsid w:val="00EC43A3"/>
    <w:rsid w:val="00ED0546"/>
    <w:rsid w:val="00ED10A4"/>
    <w:rsid w:val="00ED3207"/>
    <w:rsid w:val="00ED5402"/>
    <w:rsid w:val="00ED591E"/>
    <w:rsid w:val="00ED6561"/>
    <w:rsid w:val="00ED756F"/>
    <w:rsid w:val="00EE07B7"/>
    <w:rsid w:val="00EE1DD1"/>
    <w:rsid w:val="00EE2763"/>
    <w:rsid w:val="00EE40BD"/>
    <w:rsid w:val="00EE5303"/>
    <w:rsid w:val="00EE6E2C"/>
    <w:rsid w:val="00EF00A9"/>
    <w:rsid w:val="00EF09A0"/>
    <w:rsid w:val="00EF09E3"/>
    <w:rsid w:val="00EF287F"/>
    <w:rsid w:val="00EF2F91"/>
    <w:rsid w:val="00EF5C33"/>
    <w:rsid w:val="00EF5F22"/>
    <w:rsid w:val="00EF5F50"/>
    <w:rsid w:val="00EF6E5B"/>
    <w:rsid w:val="00F0151D"/>
    <w:rsid w:val="00F02747"/>
    <w:rsid w:val="00F0274E"/>
    <w:rsid w:val="00F0528C"/>
    <w:rsid w:val="00F06771"/>
    <w:rsid w:val="00F14AB6"/>
    <w:rsid w:val="00F14F46"/>
    <w:rsid w:val="00F179D2"/>
    <w:rsid w:val="00F23917"/>
    <w:rsid w:val="00F253D8"/>
    <w:rsid w:val="00F254AA"/>
    <w:rsid w:val="00F25ABC"/>
    <w:rsid w:val="00F25C1A"/>
    <w:rsid w:val="00F27F7D"/>
    <w:rsid w:val="00F303CE"/>
    <w:rsid w:val="00F303EC"/>
    <w:rsid w:val="00F308BE"/>
    <w:rsid w:val="00F3505A"/>
    <w:rsid w:val="00F42B95"/>
    <w:rsid w:val="00F42BA7"/>
    <w:rsid w:val="00F464F8"/>
    <w:rsid w:val="00F53DD1"/>
    <w:rsid w:val="00F57DE8"/>
    <w:rsid w:val="00F6416C"/>
    <w:rsid w:val="00F65A0F"/>
    <w:rsid w:val="00F66ABB"/>
    <w:rsid w:val="00F72C34"/>
    <w:rsid w:val="00F73003"/>
    <w:rsid w:val="00F746B5"/>
    <w:rsid w:val="00F74733"/>
    <w:rsid w:val="00F76387"/>
    <w:rsid w:val="00F80103"/>
    <w:rsid w:val="00F80F4D"/>
    <w:rsid w:val="00F81559"/>
    <w:rsid w:val="00F81909"/>
    <w:rsid w:val="00F823C2"/>
    <w:rsid w:val="00F83246"/>
    <w:rsid w:val="00F83AAB"/>
    <w:rsid w:val="00F8680A"/>
    <w:rsid w:val="00F915ED"/>
    <w:rsid w:val="00FA0985"/>
    <w:rsid w:val="00FA2BCC"/>
    <w:rsid w:val="00FA5737"/>
    <w:rsid w:val="00FA70EC"/>
    <w:rsid w:val="00FA7D52"/>
    <w:rsid w:val="00FB22A0"/>
    <w:rsid w:val="00FB3C5A"/>
    <w:rsid w:val="00FB3F4C"/>
    <w:rsid w:val="00FB57ED"/>
    <w:rsid w:val="00FB5C94"/>
    <w:rsid w:val="00FB7351"/>
    <w:rsid w:val="00FB7717"/>
    <w:rsid w:val="00FC029F"/>
    <w:rsid w:val="00FC27E8"/>
    <w:rsid w:val="00FC3001"/>
    <w:rsid w:val="00FC35A5"/>
    <w:rsid w:val="00FC57EF"/>
    <w:rsid w:val="00FC74DB"/>
    <w:rsid w:val="00FD37A2"/>
    <w:rsid w:val="00FD3F64"/>
    <w:rsid w:val="00FD7019"/>
    <w:rsid w:val="00FD70CD"/>
    <w:rsid w:val="00FD7E23"/>
    <w:rsid w:val="00FE0600"/>
    <w:rsid w:val="00FE57BB"/>
    <w:rsid w:val="00FE7B23"/>
    <w:rsid w:val="00FF0852"/>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1C"/>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3D42"/>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B73D42"/>
    <w:rPr>
      <w:rFonts w:ascii="Cambria" w:eastAsia="Times New Roman" w:hAnsi="Cambria" w:cs="Times New Roman"/>
      <w:b/>
      <w:bCs/>
      <w:sz w:val="26"/>
      <w:szCs w:val="26"/>
      <w:lang w:val="en-GB" w:eastAsia="en-US"/>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rsid w:val="00B73D42"/>
    <w:rPr>
      <w:sz w:val="0"/>
      <w:szCs w:val="0"/>
      <w:lang w:val="en-GB" w:eastAsia="en-US"/>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rsid w:val="00B73D42"/>
    <w:rPr>
      <w:sz w:val="24"/>
      <w:szCs w:val="24"/>
      <w:lang w:val="en-GB" w:eastAsia="en-US"/>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rsid w:val="00B73D42"/>
    <w:rPr>
      <w:sz w:val="24"/>
      <w:szCs w:val="24"/>
      <w:lang w:val="en-GB" w:eastAsia="en-US"/>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34"/>
    <w:qFormat/>
    <w:rsid w:val="00FB7717"/>
    <w:pPr>
      <w:ind w:left="720"/>
    </w:pPr>
  </w:style>
  <w:style w:type="paragraph" w:styleId="FootnoteText">
    <w:name w:val="footnote text"/>
    <w:basedOn w:val="Normal"/>
    <w:link w:val="FootnoteTextChar"/>
    <w:semiHidden/>
    <w:rsid w:val="00E13E89"/>
    <w:rPr>
      <w:sz w:val="20"/>
      <w:szCs w:val="20"/>
      <w:lang w:val="en-US"/>
    </w:rPr>
  </w:style>
  <w:style w:type="character" w:customStyle="1" w:styleId="FootnoteTextChar">
    <w:name w:val="Footnote Text Char"/>
    <w:basedOn w:val="DefaultParagraphFont"/>
    <w:link w:val="FootnoteText"/>
    <w:semiHidden/>
    <w:locked/>
    <w:rsid w:val="0054678E"/>
    <w:rPr>
      <w:lang w:val="en-US" w:eastAsia="en-US"/>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rsid w:val="00B73D42"/>
    <w:rPr>
      <w:sz w:val="20"/>
      <w:szCs w:val="20"/>
      <w:lang w:val="en-GB" w:eastAsia="en-US"/>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rsid w:val="00B73D42"/>
    <w:rPr>
      <w:b/>
      <w:bCs/>
      <w:sz w:val="20"/>
      <w:szCs w:val="20"/>
      <w:lang w:val="en-GB" w:eastAsia="en-US"/>
    </w:rPr>
  </w:style>
  <w:style w:type="paragraph" w:customStyle="1" w:styleId="Normal1">
    <w:name w:val="Normal1"/>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link w:val="JuPara"/>
    <w:uiPriority w:val="99"/>
    <w:locked/>
    <w:rsid w:val="00A525AE"/>
    <w:rPr>
      <w:sz w:val="24"/>
      <w:lang w:val="fr-FR" w:eastAsia="fr-FR"/>
    </w:rPr>
  </w:style>
  <w:style w:type="character" w:styleId="PageNumber">
    <w:name w:val="page number"/>
    <w:basedOn w:val="DefaultParagraphFont"/>
    <w:uiPriority w:val="99"/>
    <w:rsid w:val="006D4A3E"/>
    <w:rPr>
      <w:rFonts w:cs="Times New Roman"/>
    </w:rPr>
  </w:style>
  <w:style w:type="character" w:customStyle="1" w:styleId="JuParaChar1">
    <w:name w:val="Ju_Para Char1"/>
    <w:uiPriority w:val="99"/>
    <w:rsid w:val="00344EAE"/>
    <w:rPr>
      <w:sz w:val="24"/>
      <w:lang w:val="en-GB" w:eastAsia="fr-FR"/>
    </w:rPr>
  </w:style>
  <w:style w:type="paragraph" w:customStyle="1" w:styleId="Akapitzlist1">
    <w:name w:val="Akapit z listą1"/>
    <w:basedOn w:val="Normal"/>
    <w:uiPriority w:val="99"/>
    <w:rsid w:val="006F539F"/>
    <w:pPr>
      <w:ind w:left="708"/>
    </w:pPr>
  </w:style>
  <w:style w:type="character" w:customStyle="1" w:styleId="spelle">
    <w:name w:val="spelle"/>
    <w:basedOn w:val="DefaultParagraphFont"/>
    <w:uiPriority w:val="99"/>
    <w:rsid w:val="00231469"/>
    <w:rPr>
      <w:rFonts w:cs="Times New Roman"/>
    </w:rPr>
  </w:style>
  <w:style w:type="character" w:customStyle="1" w:styleId="sb8d990e2">
    <w:name w:val="sb8d990e2"/>
    <w:basedOn w:val="DefaultParagraphFont"/>
    <w:uiPriority w:val="99"/>
    <w:rsid w:val="00D325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1C"/>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3D42"/>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B73D42"/>
    <w:rPr>
      <w:rFonts w:ascii="Cambria" w:eastAsia="Times New Roman" w:hAnsi="Cambria" w:cs="Times New Roman"/>
      <w:b/>
      <w:bCs/>
      <w:sz w:val="26"/>
      <w:szCs w:val="26"/>
      <w:lang w:val="en-GB" w:eastAsia="en-US"/>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rsid w:val="00B73D42"/>
    <w:rPr>
      <w:sz w:val="0"/>
      <w:szCs w:val="0"/>
      <w:lang w:val="en-GB" w:eastAsia="en-US"/>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rsid w:val="00B73D42"/>
    <w:rPr>
      <w:sz w:val="24"/>
      <w:szCs w:val="24"/>
      <w:lang w:val="en-GB" w:eastAsia="en-US"/>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rsid w:val="00B73D42"/>
    <w:rPr>
      <w:sz w:val="24"/>
      <w:szCs w:val="24"/>
      <w:lang w:val="en-GB" w:eastAsia="en-US"/>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34"/>
    <w:qFormat/>
    <w:rsid w:val="00FB7717"/>
    <w:pPr>
      <w:ind w:left="720"/>
    </w:pPr>
  </w:style>
  <w:style w:type="paragraph" w:styleId="FootnoteText">
    <w:name w:val="footnote text"/>
    <w:basedOn w:val="Normal"/>
    <w:link w:val="FootnoteTextChar"/>
    <w:semiHidden/>
    <w:rsid w:val="00E13E89"/>
    <w:rPr>
      <w:sz w:val="20"/>
      <w:szCs w:val="20"/>
      <w:lang w:val="en-US"/>
    </w:rPr>
  </w:style>
  <w:style w:type="character" w:customStyle="1" w:styleId="FootnoteTextChar">
    <w:name w:val="Footnote Text Char"/>
    <w:basedOn w:val="DefaultParagraphFont"/>
    <w:link w:val="FootnoteText"/>
    <w:semiHidden/>
    <w:locked/>
    <w:rsid w:val="0054678E"/>
    <w:rPr>
      <w:lang w:val="en-US" w:eastAsia="en-US"/>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rsid w:val="00B73D42"/>
    <w:rPr>
      <w:sz w:val="20"/>
      <w:szCs w:val="20"/>
      <w:lang w:val="en-GB" w:eastAsia="en-US"/>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rsid w:val="00B73D42"/>
    <w:rPr>
      <w:b/>
      <w:bCs/>
      <w:sz w:val="20"/>
      <w:szCs w:val="20"/>
      <w:lang w:val="en-GB" w:eastAsia="en-US"/>
    </w:rPr>
  </w:style>
  <w:style w:type="paragraph" w:customStyle="1" w:styleId="Normal1">
    <w:name w:val="Normal1"/>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link w:val="JuPara"/>
    <w:uiPriority w:val="99"/>
    <w:locked/>
    <w:rsid w:val="00A525AE"/>
    <w:rPr>
      <w:sz w:val="24"/>
      <w:lang w:val="fr-FR" w:eastAsia="fr-FR"/>
    </w:rPr>
  </w:style>
  <w:style w:type="character" w:styleId="PageNumber">
    <w:name w:val="page number"/>
    <w:basedOn w:val="DefaultParagraphFont"/>
    <w:uiPriority w:val="99"/>
    <w:rsid w:val="006D4A3E"/>
    <w:rPr>
      <w:rFonts w:cs="Times New Roman"/>
    </w:rPr>
  </w:style>
  <w:style w:type="character" w:customStyle="1" w:styleId="JuParaChar1">
    <w:name w:val="Ju_Para Char1"/>
    <w:uiPriority w:val="99"/>
    <w:rsid w:val="00344EAE"/>
    <w:rPr>
      <w:sz w:val="24"/>
      <w:lang w:val="en-GB" w:eastAsia="fr-FR"/>
    </w:rPr>
  </w:style>
  <w:style w:type="paragraph" w:customStyle="1" w:styleId="Akapitzlist1">
    <w:name w:val="Akapit z listą1"/>
    <w:basedOn w:val="Normal"/>
    <w:uiPriority w:val="99"/>
    <w:rsid w:val="006F539F"/>
    <w:pPr>
      <w:ind w:left="708"/>
    </w:pPr>
  </w:style>
  <w:style w:type="character" w:customStyle="1" w:styleId="spelle">
    <w:name w:val="spelle"/>
    <w:basedOn w:val="DefaultParagraphFont"/>
    <w:uiPriority w:val="99"/>
    <w:rsid w:val="00231469"/>
    <w:rPr>
      <w:rFonts w:cs="Times New Roman"/>
    </w:rPr>
  </w:style>
  <w:style w:type="character" w:customStyle="1" w:styleId="sb8d990e2">
    <w:name w:val="sb8d990e2"/>
    <w:basedOn w:val="DefaultParagraphFont"/>
    <w:uiPriority w:val="99"/>
    <w:rsid w:val="00D325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3982">
      <w:bodyDiv w:val="1"/>
      <w:marLeft w:val="0"/>
      <w:marRight w:val="0"/>
      <w:marTop w:val="0"/>
      <w:marBottom w:val="0"/>
      <w:divBdr>
        <w:top w:val="none" w:sz="0" w:space="0" w:color="auto"/>
        <w:left w:val="none" w:sz="0" w:space="0" w:color="auto"/>
        <w:bottom w:val="none" w:sz="0" w:space="0" w:color="auto"/>
        <w:right w:val="none" w:sz="0" w:space="0" w:color="auto"/>
      </w:divBdr>
    </w:div>
    <w:div w:id="846411157">
      <w:bodyDiv w:val="1"/>
      <w:marLeft w:val="0"/>
      <w:marRight w:val="0"/>
      <w:marTop w:val="0"/>
      <w:marBottom w:val="0"/>
      <w:divBdr>
        <w:top w:val="none" w:sz="0" w:space="0" w:color="auto"/>
        <w:left w:val="none" w:sz="0" w:space="0" w:color="auto"/>
        <w:bottom w:val="none" w:sz="0" w:space="0" w:color="auto"/>
        <w:right w:val="none" w:sz="0" w:space="0" w:color="auto"/>
      </w:divBdr>
    </w:div>
    <w:div w:id="1347292118">
      <w:marLeft w:val="0"/>
      <w:marRight w:val="0"/>
      <w:marTop w:val="0"/>
      <w:marBottom w:val="0"/>
      <w:divBdr>
        <w:top w:val="none" w:sz="0" w:space="0" w:color="auto"/>
        <w:left w:val="none" w:sz="0" w:space="0" w:color="auto"/>
        <w:bottom w:val="none" w:sz="0" w:space="0" w:color="auto"/>
        <w:right w:val="none" w:sz="0" w:space="0" w:color="auto"/>
      </w:divBdr>
    </w:div>
    <w:div w:id="1347292119">
      <w:marLeft w:val="0"/>
      <w:marRight w:val="0"/>
      <w:marTop w:val="0"/>
      <w:marBottom w:val="0"/>
      <w:divBdr>
        <w:top w:val="none" w:sz="0" w:space="0" w:color="auto"/>
        <w:left w:val="none" w:sz="0" w:space="0" w:color="auto"/>
        <w:bottom w:val="none" w:sz="0" w:space="0" w:color="auto"/>
        <w:right w:val="none" w:sz="0" w:space="0" w:color="auto"/>
      </w:divBdr>
    </w:div>
    <w:div w:id="1347292120">
      <w:marLeft w:val="0"/>
      <w:marRight w:val="0"/>
      <w:marTop w:val="0"/>
      <w:marBottom w:val="0"/>
      <w:divBdr>
        <w:top w:val="none" w:sz="0" w:space="0" w:color="auto"/>
        <w:left w:val="none" w:sz="0" w:space="0" w:color="auto"/>
        <w:bottom w:val="none" w:sz="0" w:space="0" w:color="auto"/>
        <w:right w:val="none" w:sz="0" w:space="0" w:color="auto"/>
      </w:divBdr>
    </w:div>
    <w:div w:id="1347292121">
      <w:marLeft w:val="0"/>
      <w:marRight w:val="0"/>
      <w:marTop w:val="0"/>
      <w:marBottom w:val="0"/>
      <w:divBdr>
        <w:top w:val="none" w:sz="0" w:space="0" w:color="auto"/>
        <w:left w:val="none" w:sz="0" w:space="0" w:color="auto"/>
        <w:bottom w:val="none" w:sz="0" w:space="0" w:color="auto"/>
        <w:right w:val="none" w:sz="0" w:space="0" w:color="auto"/>
      </w:divBdr>
    </w:div>
    <w:div w:id="1570774899">
      <w:bodyDiv w:val="1"/>
      <w:marLeft w:val="0"/>
      <w:marRight w:val="0"/>
      <w:marTop w:val="0"/>
      <w:marBottom w:val="0"/>
      <w:divBdr>
        <w:top w:val="none" w:sz="0" w:space="0" w:color="auto"/>
        <w:left w:val="none" w:sz="0" w:space="0" w:color="auto"/>
        <w:bottom w:val="none" w:sz="0" w:space="0" w:color="auto"/>
        <w:right w:val="none" w:sz="0" w:space="0" w:color="auto"/>
      </w:divBdr>
    </w:div>
    <w:div w:id="1577087404">
      <w:bodyDiv w:val="1"/>
      <w:marLeft w:val="0"/>
      <w:marRight w:val="0"/>
      <w:marTop w:val="0"/>
      <w:marBottom w:val="0"/>
      <w:divBdr>
        <w:top w:val="none" w:sz="0" w:space="0" w:color="auto"/>
        <w:left w:val="none" w:sz="0" w:space="0" w:color="auto"/>
        <w:bottom w:val="none" w:sz="0" w:space="0" w:color="auto"/>
        <w:right w:val="none" w:sz="0" w:space="0" w:color="auto"/>
      </w:divBdr>
    </w:div>
    <w:div w:id="20829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MANOHIN, Vladimir</Reference>
    <Case_x0020_Year xmlns="63130c8a-8d1f-4e28-8ee3-43603ca9ef3b">2009</Case_x0020_Year>
    <Case_x0020_Status xmlns="16f2acb5-7363-4076-9084-069fc3bb4325">CASE CLOSED</Case_x0020_Status>
    <Date_x0020_of_x0020_Adoption xmlns="16f2acb5-7363-4076-9084-069fc3bb4325">2013-08-02T22:00:00+00:00</Date_x0020_of_x0020_Adoption>
    <Case_x0020_Number xmlns="16f2acb5-7363-4076-9084-069fc3bb4325">027/09</Case_x0020_Number>
    <Type_x0020_of_x0020_Document xmlns="16f2acb5-7363-4076-9084-069fc3bb4325">Opinion</Type_x0020_of_x0020_Document>
    <_dlc_DocId xmlns="b9fab99d-1571-47f6-8995-3a195ef041f8">M5JDUUKXSQ5W-25-765</_dlc_DocId>
    <_dlc_DocIdUrl xmlns="b9fab99d-1571-47f6-8995-3a195ef041f8">
      <Url>http://www.unmikonline.org/hrap/Eng/_layouts/DocIdRedir.aspx?ID=M5JDUUKXSQ5W-25-765</Url>
      <Description>M5JDUUKXSQ5W-25-765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1C130-2450-4803-BEA7-11D30CA6A535}"/>
</file>

<file path=customXml/itemProps2.xml><?xml version="1.0" encoding="utf-8"?>
<ds:datastoreItem xmlns:ds="http://schemas.openxmlformats.org/officeDocument/2006/customXml" ds:itemID="{71A3CA54-E84E-4FBA-8D95-B6365233ECBB}"/>
</file>

<file path=customXml/itemProps3.xml><?xml version="1.0" encoding="utf-8"?>
<ds:datastoreItem xmlns:ds="http://schemas.openxmlformats.org/officeDocument/2006/customXml" ds:itemID="{0F389F34-9848-4D26-BC28-230A81D28B2E}"/>
</file>

<file path=customXml/itemProps4.xml><?xml version="1.0" encoding="utf-8"?>
<ds:datastoreItem xmlns:ds="http://schemas.openxmlformats.org/officeDocument/2006/customXml" ds:itemID="{CA2156FD-8009-4F5C-BB61-A53671B015B4}"/>
</file>

<file path=customXml/itemProps5.xml><?xml version="1.0" encoding="utf-8"?>
<ds:datastoreItem xmlns:ds="http://schemas.openxmlformats.org/officeDocument/2006/customXml" ds:itemID="{CC98E2EF-4C88-4B7E-9CDA-72BA2B79A7A4}"/>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8292</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9727</CharactersWithSpaces>
  <SharedDoc>false</SharedDoc>
  <HLinks>
    <vt:vector size="6" baseType="variant">
      <vt:variant>
        <vt:i4>6291457</vt:i4>
      </vt:variant>
      <vt:variant>
        <vt:i4>0</vt:i4>
      </vt:variant>
      <vt:variant>
        <vt:i4>0</vt:i4>
      </vt:variant>
      <vt:variant>
        <vt:i4>5</vt:i4>
      </vt:variant>
      <vt:variant>
        <vt:lpwstr>http://www.kpaonline.org/ClaimsTotalDecided_caseload.asp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2013-08-02T15:35:00Z</cp:lastPrinted>
  <dcterms:created xsi:type="dcterms:W3CDTF">2013-08-26T09:20:00Z</dcterms:created>
  <dcterms:modified xsi:type="dcterms:W3CDTF">2013-08-26T09:20:00Z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195c1570-02a5-4203-8b3c-30bc92a506ae</vt:lpwstr>
  </property>
</Properties>
</file>